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017C4" w14:textId="676FD8F8" w:rsidR="00EE7041" w:rsidRPr="00F94CAD" w:rsidRDefault="00EE7041" w:rsidP="00211A9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CAD">
        <w:rPr>
          <w:rFonts w:ascii="Times New Roman" w:eastAsia="Times New Roman" w:hAnsi="Times New Roman" w:cs="Times New Roman"/>
          <w:b/>
          <w:sz w:val="24"/>
          <w:szCs w:val="24"/>
        </w:rPr>
        <w:t>INSTRUMENTOS DE EVALUACIÓN Y CRITERIOS DE CALIFICACIÓN</w:t>
      </w:r>
    </w:p>
    <w:p w14:paraId="405FB005" w14:textId="4860E551" w:rsidR="00211A9A" w:rsidRPr="00F94CAD" w:rsidRDefault="00211A9A" w:rsidP="00211A9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CAD">
        <w:rPr>
          <w:rFonts w:ascii="Times New Roman" w:eastAsia="Times New Roman" w:hAnsi="Times New Roman" w:cs="Times New Roman"/>
          <w:b/>
          <w:sz w:val="24"/>
          <w:szCs w:val="24"/>
        </w:rPr>
        <w:t>CONOCIMIENTO DEL MEDIO</w:t>
      </w:r>
      <w:r w:rsidR="00143DDE">
        <w:rPr>
          <w:rFonts w:ascii="Times New Roman" w:eastAsia="Times New Roman" w:hAnsi="Times New Roman" w:cs="Times New Roman"/>
          <w:b/>
          <w:sz w:val="24"/>
          <w:szCs w:val="24"/>
        </w:rPr>
        <w:t>. CURSO 24/25</w:t>
      </w:r>
    </w:p>
    <w:p w14:paraId="6BBCBEC0" w14:textId="77777777" w:rsidR="00EE7041" w:rsidRPr="00F94CAD" w:rsidRDefault="00EE7041" w:rsidP="00211A9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EEB207" w14:textId="77777777" w:rsidR="00EE7041" w:rsidRPr="00F94CAD" w:rsidRDefault="00EE7041" w:rsidP="00211A9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CAD">
        <w:rPr>
          <w:rFonts w:ascii="Times New Roman" w:hAnsi="Times New Roman" w:cs="Times New Roman"/>
          <w:sz w:val="24"/>
          <w:szCs w:val="24"/>
        </w:rPr>
        <w:t>Para la evaluación del alumnado se utilizarán diferentes instrumentos tales como cuestionarios, formularios, presentaciones, exposiciones orales, edición de documentos, pruebas, escalas de observación, rúbricas o portfolios, entre otros, coherentes con los criterios de evaluación y con las características específicas del alumnado, garantizando así que la evaluación responde al principio de atención a la diversidad y a las diferencias individuales. Se fomentarán los procesos de coevaluación, evaluación entre iguales, así como la autoevaluación del alumnado, potenciando la capacidad del mismo para juzgar sus logros respecto a una tarea determinada.</w:t>
      </w:r>
    </w:p>
    <w:p w14:paraId="5A308E22" w14:textId="77777777" w:rsidR="00EE7041" w:rsidRPr="00F94CAD" w:rsidRDefault="00EE7041" w:rsidP="00211A9A">
      <w:pPr>
        <w:spacing w:after="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14:paraId="13C99528" w14:textId="6EEB4EA8" w:rsidR="00EE7041" w:rsidRPr="00F94CAD" w:rsidRDefault="00EE7041" w:rsidP="00211A9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CAD">
        <w:rPr>
          <w:rFonts w:ascii="Times New Roman" w:hAnsi="Times New Roman" w:cs="Times New Roman"/>
          <w:color w:val="000000"/>
          <w:sz w:val="24"/>
          <w:szCs w:val="24"/>
        </w:rPr>
        <w:t xml:space="preserve">En este sentido, realizamos diferentes tipologías de actividades (abiertas, cerradas, concursos, actividades individuales, grupales, digitales, etc.) y utilizamos instrumentos de evaluación específicos (listas de control, rúbricas, fichas, registros, generadores de pruebas, etc.). </w:t>
      </w:r>
      <w:r w:rsidR="009D23E6" w:rsidRPr="00F94CAD">
        <w:rPr>
          <w:rFonts w:ascii="Times New Roman" w:hAnsi="Times New Roman" w:cs="Times New Roman"/>
          <w:color w:val="000000"/>
          <w:sz w:val="24"/>
          <w:szCs w:val="24"/>
        </w:rPr>
        <w:t xml:space="preserve">Estas herramientas facilitan el </w:t>
      </w:r>
      <w:r w:rsidRPr="00F94CAD">
        <w:rPr>
          <w:rFonts w:ascii="Times New Roman" w:hAnsi="Times New Roman" w:cs="Times New Roman"/>
          <w:color w:val="000000"/>
          <w:sz w:val="24"/>
          <w:szCs w:val="24"/>
        </w:rPr>
        <w:t xml:space="preserve">seguimiento de las actividades que son evidencia clave del aprendizaje de los alumnos: </w:t>
      </w:r>
    </w:p>
    <w:p w14:paraId="3FC1376E" w14:textId="77777777" w:rsidR="00EE7041" w:rsidRPr="007914D0" w:rsidRDefault="00EE7041" w:rsidP="00211A9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4D0">
        <w:rPr>
          <w:rFonts w:ascii="Times New Roman" w:hAnsi="Times New Roman" w:cs="Times New Roman"/>
          <w:sz w:val="24"/>
          <w:szCs w:val="24"/>
        </w:rPr>
        <w:t>Escala de valoración del reto. Expresión escrita (autoevaluación)</w:t>
      </w:r>
    </w:p>
    <w:p w14:paraId="72785FA2" w14:textId="77777777" w:rsidR="00EE7041" w:rsidRPr="007914D0" w:rsidRDefault="00EE7041" w:rsidP="00211A9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4D0">
        <w:rPr>
          <w:rFonts w:ascii="Times New Roman" w:hAnsi="Times New Roman" w:cs="Times New Roman"/>
          <w:sz w:val="24"/>
          <w:szCs w:val="24"/>
        </w:rPr>
        <w:t>Escala de valoración del reto. Expresión oral (coevaluación)</w:t>
      </w:r>
    </w:p>
    <w:p w14:paraId="0EF9C08B" w14:textId="77777777" w:rsidR="00EE7041" w:rsidRPr="007914D0" w:rsidRDefault="00EE7041" w:rsidP="00211A9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4D0">
        <w:rPr>
          <w:rFonts w:ascii="Times New Roman" w:hAnsi="Times New Roman" w:cs="Times New Roman"/>
          <w:sz w:val="24"/>
          <w:szCs w:val="24"/>
        </w:rPr>
        <w:t>Rúbrica mis competencias (autoevaluación)</w:t>
      </w:r>
    </w:p>
    <w:p w14:paraId="1E5C3D2F" w14:textId="77777777" w:rsidR="00EE7041" w:rsidRPr="007914D0" w:rsidRDefault="00EE7041" w:rsidP="00211A9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4D0">
        <w:rPr>
          <w:rFonts w:ascii="Times New Roman" w:hAnsi="Times New Roman" w:cs="Times New Roman"/>
          <w:sz w:val="24"/>
          <w:szCs w:val="24"/>
        </w:rPr>
        <w:t>Autoevaluación interactiva</w:t>
      </w:r>
    </w:p>
    <w:p w14:paraId="53A3FFC0" w14:textId="77777777" w:rsidR="00EE7041" w:rsidRPr="007914D0" w:rsidRDefault="00EE7041" w:rsidP="00211A9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4D0">
        <w:rPr>
          <w:rFonts w:ascii="Times New Roman" w:hAnsi="Times New Roman" w:cs="Times New Roman"/>
          <w:sz w:val="24"/>
          <w:szCs w:val="24"/>
        </w:rPr>
        <w:t>Rúbrica de evaluación del trabajo cooperativo (autoevaluación y coevaluación)</w:t>
      </w:r>
    </w:p>
    <w:p w14:paraId="5597541F" w14:textId="77777777" w:rsidR="00EE7041" w:rsidRPr="007914D0" w:rsidRDefault="00EE7041" w:rsidP="00211A9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4D0">
        <w:rPr>
          <w:rFonts w:ascii="Times New Roman" w:hAnsi="Times New Roman" w:cs="Times New Roman"/>
          <w:sz w:val="24"/>
          <w:szCs w:val="24"/>
        </w:rPr>
        <w:t>Prueba de evaluación (heteroevaluación)</w:t>
      </w:r>
    </w:p>
    <w:p w14:paraId="29830E44" w14:textId="77777777" w:rsidR="00EE7041" w:rsidRPr="007914D0" w:rsidRDefault="00EE7041" w:rsidP="00211A9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4D0">
        <w:rPr>
          <w:rFonts w:ascii="Times New Roman" w:hAnsi="Times New Roman" w:cs="Times New Roman"/>
          <w:sz w:val="24"/>
          <w:szCs w:val="24"/>
        </w:rPr>
        <w:t>Prueba de evaluación adaptada (heteroevaluación)</w:t>
      </w:r>
    </w:p>
    <w:p w14:paraId="12868B28" w14:textId="77777777" w:rsidR="006A53F7" w:rsidRPr="00F94CAD" w:rsidRDefault="006A53F7" w:rsidP="00211A9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11F011" w14:textId="5F2EA9BD" w:rsidR="006A53F7" w:rsidRPr="00F94CAD" w:rsidRDefault="00EE7041" w:rsidP="00211A9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CAD">
        <w:rPr>
          <w:rFonts w:ascii="Times New Roman" w:hAnsi="Times New Roman" w:cs="Times New Roman"/>
          <w:color w:val="000000"/>
          <w:sz w:val="24"/>
          <w:szCs w:val="24"/>
        </w:rPr>
        <w:t>Los grados o indicadores de desempeño de los criterios de evaluación de esta etapa, se habrán de ajustar a las graduaciones de insuficiente (del 1 al 4), suficiente (del 5 al 6), bien (entre el 6 y el 7), notable (entre el 7 y el 8) y sobresaliente (entre el 9 y el 10).</w:t>
      </w:r>
    </w:p>
    <w:p w14:paraId="1F931D3C" w14:textId="77777777" w:rsidR="006A53F7" w:rsidRPr="006A53F7" w:rsidRDefault="006A53F7" w:rsidP="00211A9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417DEB" w14:textId="5B1DDD22" w:rsidR="009E35D4" w:rsidRPr="00F94CAD" w:rsidRDefault="009E35D4" w:rsidP="009E35D4">
      <w:pPr>
        <w:jc w:val="center"/>
      </w:pPr>
      <w:r w:rsidRPr="00F94CAD">
        <w:t>CRITERIOS DE EVALUACIÓN DE 1er CICLO – C. MEDIO</w:t>
      </w:r>
    </w:p>
    <w:tbl>
      <w:tblPr>
        <w:tblStyle w:val="TableNormal"/>
        <w:tblW w:w="8789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392"/>
        <w:gridCol w:w="4397"/>
      </w:tblGrid>
      <w:tr w:rsidR="009E35D4" w:rsidRPr="00F94CAD" w14:paraId="042DFB08" w14:textId="77777777" w:rsidTr="004D42C1">
        <w:trPr>
          <w:trHeight w:val="597"/>
        </w:trPr>
        <w:tc>
          <w:tcPr>
            <w:tcW w:w="4389" w:type="dxa"/>
          </w:tcPr>
          <w:p w14:paraId="3080A367" w14:textId="77777777" w:rsidR="009E35D4" w:rsidRPr="00F94CAD" w:rsidRDefault="009E35D4" w:rsidP="00C73047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szCs w:val="32"/>
                <w:lang w:val="es-ES"/>
              </w:rPr>
            </w:pPr>
          </w:p>
          <w:p w14:paraId="520973BE" w14:textId="77777777" w:rsidR="009E35D4" w:rsidRPr="00F94CAD" w:rsidRDefault="009E35D4" w:rsidP="00C73047">
            <w:pPr>
              <w:pStyle w:val="TableParagraph"/>
              <w:ind w:left="74" w:right="53"/>
              <w:jc w:val="center"/>
              <w:rPr>
                <w:rFonts w:asciiTheme="minorHAnsi" w:hAnsiTheme="minorHAnsi" w:cstheme="minorHAnsi"/>
                <w:b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b/>
                <w:w w:val="90"/>
                <w:szCs w:val="32"/>
                <w:lang w:val="es-ES"/>
              </w:rPr>
              <w:t>Criterios</w:t>
            </w:r>
            <w:r w:rsidRPr="00F94CAD">
              <w:rPr>
                <w:rFonts w:asciiTheme="minorHAnsi" w:hAnsiTheme="minorHAnsi" w:cstheme="minorHAnsi"/>
                <w:b/>
                <w:spacing w:val="-9"/>
                <w:w w:val="90"/>
                <w:szCs w:val="32"/>
                <w:lang w:val="es-ES"/>
              </w:rPr>
              <w:t xml:space="preserve"> </w:t>
            </w:r>
            <w:r w:rsidRPr="00F94CAD">
              <w:rPr>
                <w:rFonts w:asciiTheme="minorHAnsi" w:hAnsiTheme="minorHAnsi" w:cstheme="minorHAnsi"/>
                <w:b/>
                <w:w w:val="90"/>
                <w:szCs w:val="32"/>
                <w:lang w:val="es-ES"/>
              </w:rPr>
              <w:t>de</w:t>
            </w:r>
            <w:r w:rsidRPr="00F94CAD">
              <w:rPr>
                <w:rFonts w:asciiTheme="minorHAnsi" w:hAnsiTheme="minorHAnsi" w:cstheme="minorHAnsi"/>
                <w:b/>
                <w:spacing w:val="-9"/>
                <w:w w:val="90"/>
                <w:szCs w:val="32"/>
                <w:lang w:val="es-ES"/>
              </w:rPr>
              <w:t xml:space="preserve"> </w:t>
            </w:r>
            <w:r w:rsidRPr="00F94CAD">
              <w:rPr>
                <w:rFonts w:asciiTheme="minorHAnsi" w:hAnsiTheme="minorHAnsi" w:cstheme="minorHAnsi"/>
                <w:b/>
                <w:w w:val="90"/>
                <w:szCs w:val="32"/>
                <w:lang w:val="es-ES"/>
              </w:rPr>
              <w:t>evaluación</w:t>
            </w:r>
            <w:r w:rsidRPr="00F94CAD">
              <w:rPr>
                <w:rFonts w:asciiTheme="minorHAnsi" w:hAnsiTheme="minorHAnsi" w:cstheme="minorHAnsi"/>
                <w:b/>
                <w:spacing w:val="-7"/>
                <w:w w:val="90"/>
                <w:szCs w:val="32"/>
                <w:lang w:val="es-ES"/>
              </w:rPr>
              <w:t xml:space="preserve"> </w:t>
            </w:r>
            <w:r w:rsidRPr="00F94CAD">
              <w:rPr>
                <w:rFonts w:asciiTheme="minorHAnsi" w:hAnsiTheme="minorHAnsi" w:cstheme="minorHAnsi"/>
                <w:b/>
                <w:w w:val="90"/>
                <w:szCs w:val="32"/>
                <w:lang w:val="es-ES"/>
              </w:rPr>
              <w:t>1º</w:t>
            </w:r>
          </w:p>
        </w:tc>
        <w:tc>
          <w:tcPr>
            <w:tcW w:w="4400" w:type="dxa"/>
          </w:tcPr>
          <w:p w14:paraId="4FAA2B3F" w14:textId="77777777" w:rsidR="009E35D4" w:rsidRPr="00F94CAD" w:rsidRDefault="009E35D4" w:rsidP="00C73047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szCs w:val="32"/>
                <w:lang w:val="es-ES"/>
              </w:rPr>
            </w:pPr>
          </w:p>
          <w:p w14:paraId="4E49E6F4" w14:textId="77777777" w:rsidR="009E35D4" w:rsidRPr="00F94CAD" w:rsidRDefault="009E35D4" w:rsidP="00C73047">
            <w:pPr>
              <w:pStyle w:val="TableParagraph"/>
              <w:ind w:left="72" w:right="51"/>
              <w:jc w:val="center"/>
              <w:rPr>
                <w:rFonts w:asciiTheme="minorHAnsi" w:hAnsiTheme="minorHAnsi" w:cstheme="minorHAnsi"/>
                <w:b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b/>
                <w:w w:val="90"/>
                <w:szCs w:val="32"/>
                <w:lang w:val="es-ES"/>
              </w:rPr>
              <w:t>Criterios</w:t>
            </w:r>
            <w:r w:rsidRPr="00F94CAD">
              <w:rPr>
                <w:rFonts w:asciiTheme="minorHAnsi" w:hAnsiTheme="minorHAnsi" w:cstheme="minorHAnsi"/>
                <w:b/>
                <w:spacing w:val="-9"/>
                <w:w w:val="90"/>
                <w:szCs w:val="32"/>
                <w:lang w:val="es-ES"/>
              </w:rPr>
              <w:t xml:space="preserve"> </w:t>
            </w:r>
            <w:r w:rsidRPr="00F94CAD">
              <w:rPr>
                <w:rFonts w:asciiTheme="minorHAnsi" w:hAnsiTheme="minorHAnsi" w:cstheme="minorHAnsi"/>
                <w:b/>
                <w:w w:val="90"/>
                <w:szCs w:val="32"/>
                <w:lang w:val="es-ES"/>
              </w:rPr>
              <w:t>de</w:t>
            </w:r>
            <w:r w:rsidRPr="00F94CAD">
              <w:rPr>
                <w:rFonts w:asciiTheme="minorHAnsi" w:hAnsiTheme="minorHAnsi" w:cstheme="minorHAnsi"/>
                <w:b/>
                <w:spacing w:val="-9"/>
                <w:w w:val="90"/>
                <w:szCs w:val="32"/>
                <w:lang w:val="es-ES"/>
              </w:rPr>
              <w:t xml:space="preserve"> </w:t>
            </w:r>
            <w:r w:rsidRPr="00F94CAD">
              <w:rPr>
                <w:rFonts w:asciiTheme="minorHAnsi" w:hAnsiTheme="minorHAnsi" w:cstheme="minorHAnsi"/>
                <w:b/>
                <w:w w:val="90"/>
                <w:szCs w:val="32"/>
                <w:lang w:val="es-ES"/>
              </w:rPr>
              <w:t>evaluación</w:t>
            </w:r>
            <w:r w:rsidRPr="00F94CAD">
              <w:rPr>
                <w:rFonts w:asciiTheme="minorHAnsi" w:hAnsiTheme="minorHAnsi" w:cstheme="minorHAnsi"/>
                <w:b/>
                <w:spacing w:val="-7"/>
                <w:w w:val="90"/>
                <w:szCs w:val="32"/>
                <w:lang w:val="es-ES"/>
              </w:rPr>
              <w:t xml:space="preserve"> </w:t>
            </w:r>
            <w:r w:rsidRPr="00F94CAD">
              <w:rPr>
                <w:rFonts w:asciiTheme="minorHAnsi" w:hAnsiTheme="minorHAnsi" w:cstheme="minorHAnsi"/>
                <w:b/>
                <w:w w:val="90"/>
                <w:szCs w:val="32"/>
                <w:lang w:val="es-ES"/>
              </w:rPr>
              <w:t>2º</w:t>
            </w:r>
          </w:p>
        </w:tc>
      </w:tr>
      <w:tr w:rsidR="004F1305" w:rsidRPr="00F94CAD" w14:paraId="56B6D4F8" w14:textId="77777777" w:rsidTr="004D42C1">
        <w:trPr>
          <w:trHeight w:val="1337"/>
        </w:trPr>
        <w:tc>
          <w:tcPr>
            <w:tcW w:w="4389" w:type="dxa"/>
          </w:tcPr>
          <w:p w14:paraId="730413F5" w14:textId="1953EDD9" w:rsidR="004F1305" w:rsidRPr="00F94CAD" w:rsidRDefault="004F1305" w:rsidP="00C73047">
            <w:pPr>
              <w:pStyle w:val="TableParagraph"/>
              <w:spacing w:before="95" w:line="259" w:lineRule="auto"/>
              <w:ind w:right="69"/>
              <w:jc w:val="both"/>
              <w:rPr>
                <w:rFonts w:asciiTheme="minorHAnsi" w:hAnsiTheme="minorHAnsi" w:cstheme="minorHAnsi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1.1.a.</w:t>
            </w:r>
            <w:r w:rsidRPr="00F94CAD">
              <w:rPr>
                <w:rFonts w:asciiTheme="minorHAnsi" w:hAnsiTheme="minorHAnsi" w:cstheme="minorHAnsi"/>
                <w:spacing w:val="-9"/>
                <w:szCs w:val="32"/>
                <w:lang w:val="es-ES"/>
              </w:rPr>
              <w:t xml:space="preserve"> </w:t>
            </w: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Iniciarse</w:t>
            </w:r>
            <w:r w:rsidRPr="00F94CAD">
              <w:rPr>
                <w:rFonts w:asciiTheme="minorHAnsi" w:hAnsiTheme="minorHAnsi" w:cstheme="minorHAnsi"/>
                <w:spacing w:val="-10"/>
                <w:szCs w:val="32"/>
                <w:lang w:val="es-ES"/>
              </w:rPr>
              <w:t xml:space="preserve"> </w:t>
            </w: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en</w:t>
            </w:r>
            <w:r w:rsidRPr="00F94CAD">
              <w:rPr>
                <w:rFonts w:asciiTheme="minorHAnsi" w:hAnsiTheme="minorHAnsi" w:cstheme="minorHAnsi"/>
                <w:spacing w:val="-9"/>
                <w:szCs w:val="32"/>
                <w:lang w:val="es-ES"/>
              </w:rPr>
              <w:t xml:space="preserve"> </w:t>
            </w: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la</w:t>
            </w:r>
            <w:r w:rsidRPr="00F94CAD">
              <w:rPr>
                <w:rFonts w:asciiTheme="minorHAnsi" w:hAnsiTheme="minorHAnsi" w:cstheme="minorHAnsi"/>
                <w:spacing w:val="-9"/>
                <w:szCs w:val="32"/>
                <w:lang w:val="es-ES"/>
              </w:rPr>
              <w:t xml:space="preserve"> </w:t>
            </w: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utilización</w:t>
            </w:r>
            <w:r w:rsidRPr="00F94CAD">
              <w:rPr>
                <w:rFonts w:asciiTheme="minorHAnsi" w:hAnsiTheme="minorHAnsi" w:cstheme="minorHAnsi"/>
                <w:spacing w:val="-48"/>
                <w:szCs w:val="32"/>
                <w:lang w:val="es-ES"/>
              </w:rPr>
              <w:t xml:space="preserve"> </w:t>
            </w:r>
            <w:r w:rsidRPr="00F94CAD">
              <w:rPr>
                <w:rFonts w:asciiTheme="minorHAnsi" w:hAnsiTheme="minorHAnsi" w:cstheme="minorHAnsi"/>
                <w:szCs w:val="32"/>
                <w:lang w:val="es-ES"/>
              </w:rPr>
              <w:t>de</w:t>
            </w:r>
            <w:r w:rsidRPr="00F94CAD">
              <w:rPr>
                <w:rFonts w:asciiTheme="minorHAnsi" w:hAnsiTheme="minorHAnsi" w:cstheme="minorHAnsi"/>
                <w:spacing w:val="-11"/>
                <w:szCs w:val="32"/>
                <w:lang w:val="es-ES"/>
              </w:rPr>
              <w:t xml:space="preserve"> </w:t>
            </w:r>
            <w:r w:rsidRPr="00F94CAD">
              <w:rPr>
                <w:rFonts w:asciiTheme="minorHAnsi" w:hAnsiTheme="minorHAnsi" w:cstheme="minorHAnsi"/>
                <w:szCs w:val="32"/>
                <w:lang w:val="es-ES"/>
              </w:rPr>
              <w:t>dispositivos</w:t>
            </w:r>
            <w:r w:rsidRPr="00F94CAD">
              <w:rPr>
                <w:rFonts w:asciiTheme="minorHAnsi" w:hAnsiTheme="minorHAnsi" w:cstheme="minorHAnsi"/>
                <w:spacing w:val="-8"/>
                <w:szCs w:val="32"/>
                <w:lang w:val="es-ES"/>
              </w:rPr>
              <w:t xml:space="preserve"> </w:t>
            </w:r>
            <w:r w:rsidRPr="00F94CAD">
              <w:rPr>
                <w:rFonts w:asciiTheme="minorHAnsi" w:hAnsiTheme="minorHAnsi" w:cstheme="minorHAnsi"/>
                <w:szCs w:val="32"/>
                <w:lang w:val="es-ES"/>
              </w:rPr>
              <w:t>y</w:t>
            </w:r>
            <w:r w:rsidRPr="00F94CAD">
              <w:rPr>
                <w:rFonts w:asciiTheme="minorHAnsi" w:hAnsiTheme="minorHAnsi" w:cstheme="minorHAnsi"/>
                <w:spacing w:val="-8"/>
                <w:szCs w:val="32"/>
                <w:lang w:val="es-ES"/>
              </w:rPr>
              <w:t xml:space="preserve"> </w:t>
            </w:r>
            <w:r w:rsidRPr="00F94CAD">
              <w:rPr>
                <w:rFonts w:asciiTheme="minorHAnsi" w:hAnsiTheme="minorHAnsi" w:cstheme="minorHAnsi"/>
                <w:szCs w:val="32"/>
                <w:lang w:val="es-ES"/>
              </w:rPr>
              <w:t>recursos</w:t>
            </w:r>
            <w:r w:rsidRPr="00F94CAD">
              <w:rPr>
                <w:rFonts w:asciiTheme="minorHAnsi" w:hAnsiTheme="minorHAnsi" w:cstheme="minorHAnsi"/>
                <w:spacing w:val="-8"/>
                <w:szCs w:val="32"/>
                <w:lang w:val="es-ES"/>
              </w:rPr>
              <w:t xml:space="preserve"> </w:t>
            </w:r>
            <w:proofErr w:type="spellStart"/>
            <w:r w:rsidRPr="00F94CAD">
              <w:rPr>
                <w:rFonts w:asciiTheme="minorHAnsi" w:hAnsiTheme="minorHAnsi" w:cstheme="minorHAnsi"/>
                <w:szCs w:val="32"/>
                <w:lang w:val="es-ES"/>
              </w:rPr>
              <w:t>digi</w:t>
            </w:r>
            <w:proofErr w:type="spellEnd"/>
            <w:r w:rsidRPr="00F94CAD">
              <w:rPr>
                <w:rFonts w:asciiTheme="minorHAnsi" w:hAnsiTheme="minorHAnsi" w:cstheme="minorHAnsi"/>
                <w:spacing w:val="-48"/>
                <w:szCs w:val="32"/>
                <w:lang w:val="es-ES"/>
              </w:rPr>
              <w:t xml:space="preserve"> </w:t>
            </w:r>
            <w:r w:rsidRPr="00F94CAD">
              <w:rPr>
                <w:rFonts w:asciiTheme="minorHAnsi" w:hAnsiTheme="minorHAnsi" w:cstheme="minorHAnsi"/>
                <w:szCs w:val="32"/>
                <w:lang w:val="es-ES"/>
              </w:rPr>
              <w:t>tales sencillos de acuerdo con</w:t>
            </w:r>
            <w:r w:rsidRPr="00F94CAD">
              <w:rPr>
                <w:rFonts w:asciiTheme="minorHAnsi" w:hAnsiTheme="minorHAnsi" w:cstheme="minorHAnsi"/>
                <w:spacing w:val="-47"/>
                <w:szCs w:val="32"/>
                <w:lang w:val="es-ES"/>
              </w:rPr>
              <w:t xml:space="preserve"> </w:t>
            </w:r>
            <w:r w:rsidRPr="00F94CAD">
              <w:rPr>
                <w:rFonts w:asciiTheme="minorHAnsi" w:hAnsiTheme="minorHAnsi" w:cstheme="minorHAnsi"/>
                <w:szCs w:val="32"/>
                <w:lang w:val="es-ES"/>
              </w:rPr>
              <w:t>las</w:t>
            </w:r>
            <w:r w:rsidRPr="00F94CAD">
              <w:rPr>
                <w:rFonts w:asciiTheme="minorHAnsi" w:hAnsiTheme="minorHAnsi" w:cstheme="minorHAnsi"/>
                <w:spacing w:val="1"/>
                <w:szCs w:val="32"/>
                <w:lang w:val="es-ES"/>
              </w:rPr>
              <w:t xml:space="preserve"> </w:t>
            </w:r>
            <w:r w:rsidRPr="00F94CAD">
              <w:rPr>
                <w:rFonts w:asciiTheme="minorHAnsi" w:hAnsiTheme="minorHAnsi" w:cstheme="minorHAnsi"/>
                <w:szCs w:val="32"/>
                <w:lang w:val="es-ES"/>
              </w:rPr>
              <w:t>necesidades</w:t>
            </w:r>
            <w:r w:rsidRPr="00F94CAD">
              <w:rPr>
                <w:rFonts w:asciiTheme="minorHAnsi" w:hAnsiTheme="minorHAnsi" w:cstheme="minorHAnsi"/>
                <w:spacing w:val="1"/>
                <w:szCs w:val="32"/>
                <w:lang w:val="es-ES"/>
              </w:rPr>
              <w:t xml:space="preserve"> </w:t>
            </w:r>
            <w:r w:rsidRPr="00F94CAD">
              <w:rPr>
                <w:rFonts w:asciiTheme="minorHAnsi" w:hAnsiTheme="minorHAnsi" w:cstheme="minorHAnsi"/>
                <w:szCs w:val="32"/>
                <w:lang w:val="es-ES"/>
              </w:rPr>
              <w:t>básicas</w:t>
            </w:r>
            <w:r w:rsidRPr="00F94CAD">
              <w:rPr>
                <w:rFonts w:asciiTheme="minorHAnsi" w:hAnsiTheme="minorHAnsi" w:cstheme="minorHAnsi"/>
                <w:spacing w:val="1"/>
                <w:szCs w:val="32"/>
                <w:lang w:val="es-ES"/>
              </w:rPr>
              <w:t xml:space="preserve"> </w:t>
            </w:r>
            <w:r w:rsidRPr="00F94CAD">
              <w:rPr>
                <w:rFonts w:asciiTheme="minorHAnsi" w:hAnsiTheme="minorHAnsi" w:cstheme="minorHAnsi"/>
                <w:szCs w:val="32"/>
                <w:lang w:val="es-ES"/>
              </w:rPr>
              <w:t>del</w:t>
            </w:r>
            <w:r w:rsidRPr="00F94CAD">
              <w:rPr>
                <w:rFonts w:asciiTheme="minorHAnsi" w:hAnsiTheme="minorHAnsi" w:cstheme="minorHAnsi"/>
                <w:spacing w:val="1"/>
                <w:szCs w:val="32"/>
                <w:lang w:val="es-ES"/>
              </w:rPr>
              <w:t xml:space="preserve"> </w:t>
            </w:r>
            <w:r w:rsidRPr="00F94CAD">
              <w:rPr>
                <w:rFonts w:asciiTheme="minorHAnsi" w:hAnsiTheme="minorHAnsi" w:cstheme="minorHAnsi"/>
                <w:szCs w:val="32"/>
                <w:lang w:val="es-ES"/>
              </w:rPr>
              <w:t>contexto educativo de forma</w:t>
            </w:r>
            <w:r w:rsidRPr="00F94CAD">
              <w:rPr>
                <w:rFonts w:asciiTheme="minorHAnsi" w:hAnsiTheme="minorHAnsi" w:cstheme="minorHAnsi"/>
                <w:spacing w:val="1"/>
                <w:szCs w:val="32"/>
                <w:lang w:val="es-ES"/>
              </w:rPr>
              <w:t xml:space="preserve"> </w:t>
            </w:r>
            <w:r w:rsidRPr="00F94CAD">
              <w:rPr>
                <w:rFonts w:asciiTheme="minorHAnsi" w:hAnsiTheme="minorHAnsi" w:cstheme="minorHAnsi"/>
                <w:szCs w:val="32"/>
                <w:lang w:val="es-ES"/>
              </w:rPr>
              <w:t>segura.</w:t>
            </w:r>
          </w:p>
        </w:tc>
        <w:tc>
          <w:tcPr>
            <w:tcW w:w="4400" w:type="dxa"/>
          </w:tcPr>
          <w:p w14:paraId="7E7E84BA" w14:textId="43D8591A" w:rsidR="004F1305" w:rsidRPr="00F94CAD" w:rsidRDefault="004F1305" w:rsidP="009E35D4">
            <w:pPr>
              <w:pStyle w:val="TableParagraph"/>
              <w:spacing w:before="95" w:line="259" w:lineRule="auto"/>
              <w:ind w:right="68"/>
              <w:jc w:val="both"/>
              <w:rPr>
                <w:rFonts w:asciiTheme="minorHAnsi" w:hAnsiTheme="minorHAnsi" w:cstheme="minorHAnsi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zCs w:val="32"/>
                <w:lang w:val="es-ES"/>
              </w:rPr>
              <w:t>1.</w:t>
            </w: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1.b. Utilizar dispositivos y recursos digitales de </w:t>
            </w:r>
            <w:proofErr w:type="spellStart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acuer</w:t>
            </w:r>
            <w:proofErr w:type="spellEnd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do con las necesidades del contexto educativo de forma segura</w:t>
            </w:r>
            <w:r w:rsidRPr="00F94CAD">
              <w:rPr>
                <w:rFonts w:asciiTheme="minorHAnsi" w:hAnsiTheme="minorHAnsi" w:cstheme="minorHAnsi"/>
                <w:szCs w:val="32"/>
                <w:lang w:val="es-ES"/>
              </w:rPr>
              <w:t>.</w:t>
            </w:r>
          </w:p>
        </w:tc>
      </w:tr>
      <w:tr w:rsidR="009E35D4" w:rsidRPr="00F94CAD" w14:paraId="774EDBF5" w14:textId="77777777" w:rsidTr="004D42C1">
        <w:trPr>
          <w:trHeight w:val="1117"/>
        </w:trPr>
        <w:tc>
          <w:tcPr>
            <w:tcW w:w="4389" w:type="dxa"/>
          </w:tcPr>
          <w:p w14:paraId="53E5A374" w14:textId="6F012A1B" w:rsidR="009E35D4" w:rsidRPr="00F94CAD" w:rsidRDefault="009E35D4" w:rsidP="009E35D4">
            <w:pPr>
              <w:pStyle w:val="TableParagraph"/>
              <w:spacing w:before="95" w:line="259" w:lineRule="auto"/>
              <w:ind w:left="91"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2.1.a. Mostrar curiosidad por objetos hechos y Fenómenos del entorno más cercano e inmediato, realizando pequeños planteamientos para formular preguntas sencillas y realizar pequeñas predicciones.</w:t>
            </w:r>
          </w:p>
        </w:tc>
        <w:tc>
          <w:tcPr>
            <w:tcW w:w="4400" w:type="dxa"/>
          </w:tcPr>
          <w:p w14:paraId="2BBC712F" w14:textId="7CEF6DE5" w:rsidR="009E35D4" w:rsidRPr="00F94CAD" w:rsidRDefault="009E35D4" w:rsidP="009E35D4">
            <w:pPr>
              <w:pStyle w:val="TableParagraph"/>
              <w:spacing w:before="96"/>
              <w:ind w:left="91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2.</w:t>
            </w:r>
            <w:r w:rsidRPr="00F94CAD">
              <w:rPr>
                <w:rFonts w:asciiTheme="minorHAnsi" w:hAnsiTheme="minorHAnsi" w:cstheme="minorHAnsi"/>
                <w:szCs w:val="32"/>
                <w:lang w:val="es-ES"/>
              </w:rPr>
              <w:t>1.b. Mostrar curiosidad por objetos, hechos y Fenómenos cercanos, formulando preguntas y realizando predicciones.</w:t>
            </w:r>
          </w:p>
        </w:tc>
      </w:tr>
      <w:tr w:rsidR="009E35D4" w:rsidRPr="00F94CAD" w14:paraId="7DE336C1" w14:textId="77777777" w:rsidTr="004D42C1">
        <w:trPr>
          <w:trHeight w:val="1220"/>
        </w:trPr>
        <w:tc>
          <w:tcPr>
            <w:tcW w:w="4389" w:type="dxa"/>
          </w:tcPr>
          <w:p w14:paraId="4AC58127" w14:textId="14255375" w:rsidR="009E35D4" w:rsidRPr="00F94CAD" w:rsidRDefault="009E35D4" w:rsidP="009E35D4">
            <w:pPr>
              <w:pStyle w:val="TableParagraph"/>
              <w:spacing w:before="95" w:line="259" w:lineRule="auto"/>
              <w:ind w:right="69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2.2.a. Iniciarse en la búsqueda de información sencilla de algunas fuentes seguras y fiables, utilizándola en pequeñas investigaciones relacionadas con el medio natural, social y cultural.</w:t>
            </w:r>
          </w:p>
        </w:tc>
        <w:tc>
          <w:tcPr>
            <w:tcW w:w="4400" w:type="dxa"/>
          </w:tcPr>
          <w:p w14:paraId="15F89E72" w14:textId="410ADB82" w:rsidR="009E35D4" w:rsidRPr="00F94CAD" w:rsidRDefault="009E35D4" w:rsidP="009E35D4">
            <w:pPr>
              <w:pStyle w:val="TableParagraph"/>
              <w:spacing w:before="95" w:line="259" w:lineRule="auto"/>
              <w:ind w:right="69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2.2.b. Buscar información sencilla de diferentes fuentes seguras y fiables de forma guiada, utilizándola en investigaciones relacionadas con el medio natural, social y cultural.</w:t>
            </w:r>
          </w:p>
        </w:tc>
      </w:tr>
      <w:tr w:rsidR="009E35D4" w:rsidRPr="00F94CAD" w14:paraId="787B0B36" w14:textId="77777777" w:rsidTr="004D42C1">
        <w:trPr>
          <w:trHeight w:val="1635"/>
        </w:trPr>
        <w:tc>
          <w:tcPr>
            <w:tcW w:w="4389" w:type="dxa"/>
          </w:tcPr>
          <w:p w14:paraId="10B884ED" w14:textId="0754EAAD" w:rsidR="009E35D4" w:rsidRPr="00F94CAD" w:rsidRDefault="009E35D4" w:rsidP="009E35D4">
            <w:pPr>
              <w:pStyle w:val="TableParagraph"/>
              <w:spacing w:before="95" w:line="259" w:lineRule="auto"/>
              <w:ind w:right="69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lastRenderedPageBreak/>
              <w:t>2.3.a. Participar en pequeños experimentos pautados o guiados, cuando la investigación lo requiera, iniciándose, de manera progresiva, en la utilización de algunas técnicas sencillas de indagación, empleando de forma segura algunos instrumentos básicos y registrando las observaciones a través de registros claros.</w:t>
            </w:r>
          </w:p>
        </w:tc>
        <w:tc>
          <w:tcPr>
            <w:tcW w:w="4400" w:type="dxa"/>
          </w:tcPr>
          <w:p w14:paraId="11D0207D" w14:textId="3139FDAC" w:rsidR="009E35D4" w:rsidRPr="00F94CAD" w:rsidRDefault="009E35D4" w:rsidP="009E35D4">
            <w:pPr>
              <w:pStyle w:val="TableParagraph"/>
              <w:spacing w:before="96" w:line="259" w:lineRule="auto"/>
              <w:ind w:right="69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2.3.b. Participar en experimentos pautados o guiados, cuando la investigación lo requiera, utilizando diferentes técnicas sencillas de indagación, empleando de forma segura instrumentos y registrando las observaciones a través de registros claros.</w:t>
            </w:r>
          </w:p>
        </w:tc>
      </w:tr>
      <w:tr w:rsidR="009E35D4" w:rsidRPr="00F94CAD" w14:paraId="1BB663F9" w14:textId="77777777" w:rsidTr="004D42C1">
        <w:trPr>
          <w:trHeight w:val="1604"/>
        </w:trPr>
        <w:tc>
          <w:tcPr>
            <w:tcW w:w="4389" w:type="dxa"/>
          </w:tcPr>
          <w:p w14:paraId="236A127A" w14:textId="31D23668" w:rsidR="009E35D4" w:rsidRPr="00F94CAD" w:rsidRDefault="009E35D4" w:rsidP="009E35D4">
            <w:pPr>
              <w:pStyle w:val="TableParagraph"/>
              <w:spacing w:before="95" w:line="259" w:lineRule="auto"/>
              <w:ind w:right="69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2.4.a. Dar ejemplos de posibles respuestas sencillas a las preguntas planteadas, </w:t>
            </w:r>
            <w:proofErr w:type="spellStart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comenzan</w:t>
            </w:r>
            <w:proofErr w:type="spellEnd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do a establecer comparaciones básicas entre la información y resultados obtenidos con las predicciones realizadas.</w:t>
            </w:r>
          </w:p>
        </w:tc>
        <w:tc>
          <w:tcPr>
            <w:tcW w:w="4400" w:type="dxa"/>
          </w:tcPr>
          <w:p w14:paraId="37538F8A" w14:textId="11EB9411" w:rsidR="009E35D4" w:rsidRPr="00F94CAD" w:rsidRDefault="009E35D4" w:rsidP="009E35D4">
            <w:pPr>
              <w:pStyle w:val="TableParagraph"/>
              <w:spacing w:before="95" w:line="259" w:lineRule="auto"/>
              <w:ind w:right="69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2.4.b. Dar ejemplos de posibles respuestas a las pre- </w:t>
            </w:r>
            <w:proofErr w:type="spellStart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guntas</w:t>
            </w:r>
            <w:proofErr w:type="spellEnd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planteadas, comparando la información y resultados obtenidos con las predicciones realizadas.</w:t>
            </w:r>
          </w:p>
        </w:tc>
      </w:tr>
      <w:tr w:rsidR="009E35D4" w:rsidRPr="00F94CAD" w14:paraId="0386FC38" w14:textId="77777777" w:rsidTr="004D42C1">
        <w:trPr>
          <w:trHeight w:val="1635"/>
        </w:trPr>
        <w:tc>
          <w:tcPr>
            <w:tcW w:w="4389" w:type="dxa"/>
          </w:tcPr>
          <w:p w14:paraId="3F25FBD5" w14:textId="6F9CBC33" w:rsidR="009E35D4" w:rsidRPr="00F94CAD" w:rsidRDefault="009E35D4" w:rsidP="009E35D4">
            <w:pPr>
              <w:pStyle w:val="TableParagraph"/>
              <w:spacing w:before="95" w:line="259" w:lineRule="auto"/>
              <w:ind w:right="69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2.5.a. Iniciarse en el uso de destrezas básicas para comunicar de forma oral o gráfica el resultado de las investigaciones, realizando, de manera guiada, la explicación de los pasos seguidos con ayuda de un guion.</w:t>
            </w:r>
          </w:p>
        </w:tc>
        <w:tc>
          <w:tcPr>
            <w:tcW w:w="4400" w:type="dxa"/>
          </w:tcPr>
          <w:p w14:paraId="2F3AF2F2" w14:textId="5A0F5442" w:rsidR="009E35D4" w:rsidRPr="00F94CAD" w:rsidRDefault="009E35D4" w:rsidP="009E35D4">
            <w:pPr>
              <w:pStyle w:val="TableParagraph"/>
              <w:spacing w:before="95" w:line="259" w:lineRule="auto"/>
              <w:ind w:right="69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2.5.b. Comunicar de forma oral o gráfica el resultado de las investigaciones, expl</w:t>
            </w:r>
            <w:r w:rsidR="004F1305"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i</w:t>
            </w: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cando los pasos seguidos con ayuda de un guion.</w:t>
            </w:r>
          </w:p>
        </w:tc>
      </w:tr>
      <w:tr w:rsidR="009E35D4" w:rsidRPr="00F94CAD" w14:paraId="5A09EB38" w14:textId="77777777" w:rsidTr="004D42C1">
        <w:trPr>
          <w:trHeight w:val="1843"/>
        </w:trPr>
        <w:tc>
          <w:tcPr>
            <w:tcW w:w="4389" w:type="dxa"/>
          </w:tcPr>
          <w:p w14:paraId="6C869CB3" w14:textId="0B65C604" w:rsidR="009E35D4" w:rsidRPr="00F94CAD" w:rsidRDefault="009E35D4" w:rsidP="009E35D4">
            <w:pPr>
              <w:pStyle w:val="TableParagraph"/>
              <w:spacing w:before="95" w:line="259" w:lineRule="auto"/>
              <w:ind w:right="69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3.1.a. Diseñar, de forma guiada, un producto o idea sencilla que dé solución a un problema de la vida cotidiana, probando en equipo distintas alternati</w:t>
            </w:r>
            <w:r w:rsidR="004F1305"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v</w:t>
            </w: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as para </w:t>
            </w:r>
            <w:proofErr w:type="gramStart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un misma situación</w:t>
            </w:r>
            <w:proofErr w:type="gramEnd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de partida</w:t>
            </w:r>
            <w:r w:rsidR="004F1305"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.</w:t>
            </w:r>
          </w:p>
        </w:tc>
        <w:tc>
          <w:tcPr>
            <w:tcW w:w="4400" w:type="dxa"/>
          </w:tcPr>
          <w:p w14:paraId="03366D40" w14:textId="3AEC823C" w:rsidR="009E35D4" w:rsidRPr="00F94CAD" w:rsidRDefault="009E35D4" w:rsidP="009E35D4">
            <w:pPr>
              <w:pStyle w:val="TableParagraph"/>
              <w:spacing w:before="95" w:line="259" w:lineRule="auto"/>
              <w:ind w:right="69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3.1.b. Realizar, de forma guiada, un producto final sencillo que dé solución a un problema de diseño, probando en equipo diferentes prototipos y utilizando de forma segura los materiales adecuados.</w:t>
            </w:r>
          </w:p>
        </w:tc>
      </w:tr>
      <w:tr w:rsidR="009E35D4" w:rsidRPr="00F94CAD" w14:paraId="25A1A7EF" w14:textId="77777777" w:rsidTr="006A53F7">
        <w:trPr>
          <w:trHeight w:val="1265"/>
        </w:trPr>
        <w:tc>
          <w:tcPr>
            <w:tcW w:w="4395" w:type="dxa"/>
          </w:tcPr>
          <w:p w14:paraId="1622CE72" w14:textId="1E5EB68E" w:rsidR="009E35D4" w:rsidRPr="00F94CAD" w:rsidRDefault="009E35D4" w:rsidP="00C73047">
            <w:pPr>
              <w:pStyle w:val="TableParagraph"/>
              <w:spacing w:before="94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3.2.a. Presentar de forma gráfica el diseño final de los proyectos, explicando los pasos seguidos con ayuda de un </w:t>
            </w:r>
            <w:proofErr w:type="spellStart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gui</w:t>
            </w:r>
            <w:r w:rsidR="000572DF"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ó</w:t>
            </w: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n</w:t>
            </w:r>
            <w:proofErr w:type="spellEnd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.</w:t>
            </w:r>
          </w:p>
        </w:tc>
        <w:tc>
          <w:tcPr>
            <w:tcW w:w="4394" w:type="dxa"/>
          </w:tcPr>
          <w:p w14:paraId="50569BBE" w14:textId="2590B5F1" w:rsidR="009E35D4" w:rsidRPr="00F94CAD" w:rsidRDefault="009E35D4" w:rsidP="00C73047">
            <w:pPr>
              <w:pStyle w:val="TableParagraph"/>
              <w:spacing w:before="95" w:line="259" w:lineRule="auto"/>
              <w:ind w:right="66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3.2.b. Presentar de forma oral o gráfica el producto final de los proyectos de dis</w:t>
            </w:r>
            <w:r w:rsidR="000572DF"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e</w:t>
            </w: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ño, explicando los pasos seguidos con ayuda de un </w:t>
            </w:r>
            <w:proofErr w:type="spellStart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gui</w:t>
            </w:r>
            <w:r w:rsidR="000572DF"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ó</w:t>
            </w: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n</w:t>
            </w:r>
            <w:proofErr w:type="spellEnd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.</w:t>
            </w:r>
          </w:p>
        </w:tc>
      </w:tr>
      <w:tr w:rsidR="009E35D4" w:rsidRPr="00F94CAD" w14:paraId="29166D58" w14:textId="77777777" w:rsidTr="006A53F7">
        <w:trPr>
          <w:trHeight w:val="1397"/>
        </w:trPr>
        <w:tc>
          <w:tcPr>
            <w:tcW w:w="4395" w:type="dxa"/>
          </w:tcPr>
          <w:p w14:paraId="45B4427B" w14:textId="1D66A590" w:rsidR="009E35D4" w:rsidRPr="00F94CAD" w:rsidRDefault="009E35D4" w:rsidP="00C73047">
            <w:pPr>
              <w:pStyle w:val="TableParagraph"/>
              <w:spacing w:before="95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3.3.a. Mostrar interés por el pensamiento computacional, introduciéndose en la participación de la resolución guiada de problemas sencillos de programación.</w:t>
            </w:r>
          </w:p>
        </w:tc>
        <w:tc>
          <w:tcPr>
            <w:tcW w:w="4394" w:type="dxa"/>
          </w:tcPr>
          <w:p w14:paraId="2F674D8A" w14:textId="467980A7" w:rsidR="009E35D4" w:rsidRPr="00F94CAD" w:rsidRDefault="009E35D4" w:rsidP="00C73047">
            <w:pPr>
              <w:pStyle w:val="TableParagraph"/>
              <w:spacing w:before="96" w:line="259" w:lineRule="auto"/>
              <w:ind w:right="66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3.3.b. Mostrar interés por el pensamiento computacional, participando en la resolución guiada de problemas sencillos de programación.</w:t>
            </w:r>
          </w:p>
        </w:tc>
      </w:tr>
      <w:tr w:rsidR="009E35D4" w:rsidRPr="00F94CAD" w14:paraId="51813356" w14:textId="77777777" w:rsidTr="006A53F7">
        <w:trPr>
          <w:trHeight w:val="1631"/>
        </w:trPr>
        <w:tc>
          <w:tcPr>
            <w:tcW w:w="4395" w:type="dxa"/>
          </w:tcPr>
          <w:p w14:paraId="5C6D8403" w14:textId="1B544DE6" w:rsidR="009E35D4" w:rsidRPr="00F94CAD" w:rsidRDefault="009E35D4" w:rsidP="00C73047">
            <w:pPr>
              <w:pStyle w:val="TableParagraph"/>
              <w:spacing w:before="96" w:line="259" w:lineRule="auto"/>
              <w:ind w:right="72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4.1.a. Identificar las emociones propias y </w:t>
            </w:r>
            <w:r w:rsidR="000572DF"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las </w:t>
            </w: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de  los demás, asociándolas a situaciones en entornos familiares y escolares a las que pertenecen.</w:t>
            </w:r>
          </w:p>
        </w:tc>
        <w:tc>
          <w:tcPr>
            <w:tcW w:w="4394" w:type="dxa"/>
          </w:tcPr>
          <w:p w14:paraId="706E4605" w14:textId="7C27003F" w:rsidR="009E35D4" w:rsidRPr="00F94CAD" w:rsidRDefault="009E35D4" w:rsidP="00C73047">
            <w:pPr>
              <w:pStyle w:val="TableParagraph"/>
              <w:spacing w:before="97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4.1.b. Distinguir acciones que favorezcan el bienestar emocional y social, reconociendo las emociones propias y las de los demás e identificando las relaciones familiares y escolares a las que pertenecen.</w:t>
            </w:r>
          </w:p>
        </w:tc>
      </w:tr>
      <w:tr w:rsidR="009E35D4" w:rsidRPr="00F94CAD" w14:paraId="4A7D1BE0" w14:textId="77777777" w:rsidTr="006A53F7">
        <w:trPr>
          <w:trHeight w:val="2608"/>
        </w:trPr>
        <w:tc>
          <w:tcPr>
            <w:tcW w:w="4395" w:type="dxa"/>
          </w:tcPr>
          <w:p w14:paraId="649B5E74" w14:textId="584A1376" w:rsidR="009E35D4" w:rsidRPr="00F94CAD" w:rsidRDefault="009E35D4" w:rsidP="00C73047">
            <w:pPr>
              <w:pStyle w:val="TableParagraph"/>
              <w:spacing w:before="97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4.2.a. Identificar hábitos de vida saludables valorando la importancia de la higiene, una alimentación variada y equilibrada, el ejercicio físico, el contacto con la naturaleza, el descanso y el uso adecuado de las tecnologías.</w:t>
            </w:r>
          </w:p>
        </w:tc>
        <w:tc>
          <w:tcPr>
            <w:tcW w:w="4394" w:type="dxa"/>
          </w:tcPr>
          <w:p w14:paraId="37837DC7" w14:textId="22907960" w:rsidR="009E35D4" w:rsidRPr="00F94CAD" w:rsidRDefault="009E35D4" w:rsidP="00C73047">
            <w:pPr>
              <w:pStyle w:val="TableParagraph"/>
              <w:spacing w:before="98" w:line="259" w:lineRule="auto"/>
              <w:ind w:right="66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4.2.b. Reconocer hábitos de vida saludables, partiendo del conocimiento y la locali</w:t>
            </w:r>
            <w:r w:rsidR="000572DF"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z</w:t>
            </w: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ación de las partes del cuerpo implicadas en las funciones vitales, valorando la importancia de la higiene, una alimentación variada, equilibrada y sostenible, el ejercicio físico, el contacto con la naturaleza, el descanso y el uso adecuado de las tecnologías.</w:t>
            </w:r>
          </w:p>
        </w:tc>
      </w:tr>
      <w:tr w:rsidR="009E35D4" w:rsidRPr="00F94CAD" w14:paraId="2EFB6784" w14:textId="77777777" w:rsidTr="006A53F7">
        <w:trPr>
          <w:trHeight w:val="2051"/>
        </w:trPr>
        <w:tc>
          <w:tcPr>
            <w:tcW w:w="4395" w:type="dxa"/>
          </w:tcPr>
          <w:p w14:paraId="3CA33F62" w14:textId="496DD1FF" w:rsidR="009E35D4" w:rsidRPr="00F94CAD" w:rsidRDefault="009E35D4" w:rsidP="00C73047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lastRenderedPageBreak/>
              <w:t>5.1.a. Reconocer las características, la organización y las propiedades de los elementos del medio natural, social y cultural a través de metodologías de indagación, iniciándose en la utilización de las herramientas y procesos adecuados de fo</w:t>
            </w:r>
            <w:r w:rsidR="000572DF"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r</w:t>
            </w: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ma pautada, comprendiendo y</w:t>
            </w:r>
            <w:r w:rsidR="000572DF"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valorando su riqueza y diversidad.</w:t>
            </w:r>
          </w:p>
        </w:tc>
        <w:tc>
          <w:tcPr>
            <w:tcW w:w="4394" w:type="dxa"/>
          </w:tcPr>
          <w:p w14:paraId="5DC378BA" w14:textId="2BBAA34D" w:rsidR="009E35D4" w:rsidRPr="00F94CAD" w:rsidRDefault="009E35D4" w:rsidP="00C73047">
            <w:pPr>
              <w:pStyle w:val="TableParagraph"/>
              <w:spacing w:before="100" w:line="259" w:lineRule="auto"/>
              <w:ind w:right="66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5.1.b. Reconocer las características, la organización y las propiedades de los elementos del medio natural, social y cultural a través de metodologías de indagación, utilizando las herramientas y procesos adecuados de forma pautada, comprendien</w:t>
            </w:r>
            <w:r w:rsidR="000572DF"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do y valorando su riqueza y diversidad.</w:t>
            </w:r>
          </w:p>
        </w:tc>
      </w:tr>
      <w:tr w:rsidR="000572DF" w:rsidRPr="00F94CAD" w14:paraId="77BD4013" w14:textId="77777777" w:rsidTr="006A53F7">
        <w:trPr>
          <w:trHeight w:val="2466"/>
        </w:trPr>
        <w:tc>
          <w:tcPr>
            <w:tcW w:w="4395" w:type="dxa"/>
          </w:tcPr>
          <w:p w14:paraId="512EDBCC" w14:textId="77777777" w:rsidR="000572DF" w:rsidRPr="00F94CAD" w:rsidRDefault="000572DF" w:rsidP="00C73047">
            <w:pPr>
              <w:pStyle w:val="TableParagraph"/>
              <w:spacing w:before="94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5.2.a. Reconocer, de forma guiada, conexiones sencillas y directas entre diferentes ele- </w:t>
            </w:r>
            <w:proofErr w:type="spellStart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mentos</w:t>
            </w:r>
            <w:proofErr w:type="spellEnd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del medio natural, social y cultural por medio de la observación, la manipulación y la experimentación, y de los principales cambios y adaptaciones que ha ido desarrollando el ser humano para sus necesidades.</w:t>
            </w:r>
          </w:p>
          <w:p w14:paraId="15698BE8" w14:textId="5006599D" w:rsidR="004F1305" w:rsidRPr="00F94CAD" w:rsidRDefault="004F1305" w:rsidP="00C73047">
            <w:pPr>
              <w:pStyle w:val="TableParagraph"/>
              <w:spacing w:before="94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  <w:tc>
          <w:tcPr>
            <w:tcW w:w="4394" w:type="dxa"/>
          </w:tcPr>
          <w:p w14:paraId="0D28F7F6" w14:textId="39BB08AB" w:rsidR="000572DF" w:rsidRPr="00F94CAD" w:rsidRDefault="000572DF" w:rsidP="00C73047">
            <w:pPr>
              <w:pStyle w:val="TableParagraph"/>
              <w:spacing w:before="95" w:line="259" w:lineRule="auto"/>
              <w:ind w:right="66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5.2.b. Reconocer conexiones sencillas y directas entre diferentes elementos del medio natural, social y cultural, por medio de la observación, la manipulación y la experimentación, y de los principales cambios y adaptaciones que ha ido desarrollando el ser humano para sus necesidades.</w:t>
            </w:r>
          </w:p>
        </w:tc>
      </w:tr>
      <w:tr w:rsidR="000572DF" w:rsidRPr="00F94CAD" w14:paraId="2D5E26DB" w14:textId="77777777" w:rsidTr="006A53F7">
        <w:trPr>
          <w:trHeight w:val="1843"/>
        </w:trPr>
        <w:tc>
          <w:tcPr>
            <w:tcW w:w="4395" w:type="dxa"/>
          </w:tcPr>
          <w:p w14:paraId="32502372" w14:textId="63BD82CE" w:rsidR="000572DF" w:rsidRPr="00F94CAD" w:rsidRDefault="000572DF" w:rsidP="00C73047">
            <w:pPr>
              <w:pStyle w:val="TableParagraph"/>
              <w:spacing w:before="96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5.3.a. Mostrar actitudes de respeto para el disfrute del patrimonio natural y cultural más cercano, reconociéndolo como un bien común.</w:t>
            </w:r>
          </w:p>
        </w:tc>
        <w:tc>
          <w:tcPr>
            <w:tcW w:w="4394" w:type="dxa"/>
          </w:tcPr>
          <w:p w14:paraId="476CA0B5" w14:textId="77777777" w:rsidR="000572DF" w:rsidRPr="00F94CAD" w:rsidRDefault="000572DF" w:rsidP="00C73047">
            <w:pPr>
              <w:pStyle w:val="TableParagraph"/>
              <w:spacing w:before="97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5.3.b. Mostrar actitudes de respeto para el disfrute del patrimonio natural y cultural, reconociéndolo como un bien común y adoptando conductas respetuosas para su disfrute.</w:t>
            </w:r>
          </w:p>
        </w:tc>
      </w:tr>
      <w:tr w:rsidR="000572DF" w:rsidRPr="00F94CAD" w14:paraId="3D0DEF76" w14:textId="77777777" w:rsidTr="006A53F7">
        <w:trPr>
          <w:trHeight w:val="2524"/>
        </w:trPr>
        <w:tc>
          <w:tcPr>
            <w:tcW w:w="4395" w:type="dxa"/>
          </w:tcPr>
          <w:p w14:paraId="10057701" w14:textId="21B56513" w:rsidR="000572DF" w:rsidRPr="00F94CAD" w:rsidRDefault="000572DF" w:rsidP="00C73047">
            <w:pPr>
              <w:pStyle w:val="TableParagraph"/>
              <w:spacing w:before="98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6.1.a. Mostrar estilos de vida sostenible e iniciarse en la toma de conciencia de ser consecuentes con el respeto, los cuidados y la protección de los elementos y seres del planeta, identificando, de forma </w:t>
            </w:r>
            <w:proofErr w:type="spellStart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guia</w:t>
            </w:r>
            <w:proofErr w:type="spellEnd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- da, la relación de la vida de las personas con sus acciones sobre los elementos y recursos del medio como el suelo y el agua.</w:t>
            </w:r>
          </w:p>
        </w:tc>
        <w:tc>
          <w:tcPr>
            <w:tcW w:w="4394" w:type="dxa"/>
          </w:tcPr>
          <w:p w14:paraId="3CB313DE" w14:textId="35F48205" w:rsidR="000572DF" w:rsidRPr="00F94CAD" w:rsidRDefault="000572DF" w:rsidP="00C73047">
            <w:pPr>
              <w:pStyle w:val="TableParagraph"/>
              <w:spacing w:before="99" w:line="259" w:lineRule="auto"/>
              <w:ind w:right="66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6.1.b. Mostrar estilos de vida sostenible y valorar la importancia del respeto, los cuidados, la corresponsabilidad y la protección de los elementos y seres del planeta, identificando la relación de la vida de las personas con sus acciones sobre los elementos y recursos del medio como el suelo y el agua.</w:t>
            </w:r>
          </w:p>
        </w:tc>
      </w:tr>
      <w:tr w:rsidR="000572DF" w:rsidRPr="00F94CAD" w14:paraId="141FE36E" w14:textId="77777777" w:rsidTr="006A53F7">
        <w:trPr>
          <w:trHeight w:val="1668"/>
        </w:trPr>
        <w:tc>
          <w:tcPr>
            <w:tcW w:w="4395" w:type="dxa"/>
          </w:tcPr>
          <w:p w14:paraId="5AA8441A" w14:textId="77777777" w:rsidR="000572DF" w:rsidRPr="00F94CAD" w:rsidRDefault="000572DF" w:rsidP="00C73047">
            <w:pPr>
              <w:pStyle w:val="TableParagraph"/>
              <w:spacing w:before="101" w:line="259" w:lineRule="auto"/>
              <w:ind w:right="73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7.1.a. Ordenar temporalmente hechos del entorno social y cultural cercano, iniciándose en el empleo de nociones de medida y sucesión básicas.</w:t>
            </w:r>
          </w:p>
        </w:tc>
        <w:tc>
          <w:tcPr>
            <w:tcW w:w="4394" w:type="dxa"/>
          </w:tcPr>
          <w:p w14:paraId="0449892B" w14:textId="682D6A38" w:rsidR="000572DF" w:rsidRPr="00F94CAD" w:rsidRDefault="000572DF" w:rsidP="00C73047">
            <w:pPr>
              <w:pStyle w:val="TableParagraph"/>
              <w:spacing w:before="101" w:line="259" w:lineRule="auto"/>
              <w:ind w:right="66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7.1.b. Ordenar </w:t>
            </w:r>
            <w:proofErr w:type="spellStart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temporamente</w:t>
            </w:r>
            <w:proofErr w:type="spellEnd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hechos del entorno social y cultural cercano, empleando nociones de me</w:t>
            </w:r>
            <w:r w:rsidR="004F1305"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d</w:t>
            </w: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ida y sucesión básicas, identificando las acciones y hechos más destacados de su entorno cercano.</w:t>
            </w:r>
          </w:p>
        </w:tc>
      </w:tr>
      <w:tr w:rsidR="004D42C1" w:rsidRPr="00F94CAD" w14:paraId="23EDDB3C" w14:textId="77777777" w:rsidTr="006A53F7">
        <w:trPr>
          <w:trHeight w:val="998"/>
        </w:trPr>
        <w:tc>
          <w:tcPr>
            <w:tcW w:w="4395" w:type="dxa"/>
          </w:tcPr>
          <w:p w14:paraId="55279E24" w14:textId="77777777" w:rsidR="004D42C1" w:rsidRPr="00F94CAD" w:rsidRDefault="004D42C1" w:rsidP="00C73047">
            <w:pPr>
              <w:pStyle w:val="TableParagraph"/>
              <w:spacing w:before="94" w:line="259" w:lineRule="auto"/>
              <w:ind w:right="64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7.2.a. Conocer las principales formas de vida del pasado.</w:t>
            </w:r>
          </w:p>
        </w:tc>
        <w:tc>
          <w:tcPr>
            <w:tcW w:w="4394" w:type="dxa"/>
          </w:tcPr>
          <w:p w14:paraId="6BEAA5F7" w14:textId="77777777" w:rsidR="004D42C1" w:rsidRPr="00F94CAD" w:rsidRDefault="004D42C1" w:rsidP="00C73047">
            <w:pPr>
              <w:pStyle w:val="TableParagraph"/>
              <w:spacing w:before="94" w:line="259" w:lineRule="auto"/>
              <w:ind w:right="66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7.2.b. Conocer personas y grupos sociales relevantes, especialmente de Andalucía, de la historia y formas de vida del pasado.</w:t>
            </w:r>
          </w:p>
        </w:tc>
      </w:tr>
      <w:tr w:rsidR="004D42C1" w:rsidRPr="00F94CAD" w14:paraId="1AEB46DF" w14:textId="77777777" w:rsidTr="006A53F7">
        <w:trPr>
          <w:trHeight w:val="2388"/>
        </w:trPr>
        <w:tc>
          <w:tcPr>
            <w:tcW w:w="4395" w:type="dxa"/>
          </w:tcPr>
          <w:p w14:paraId="770052DA" w14:textId="77777777" w:rsidR="004D42C1" w:rsidRPr="00F94CAD" w:rsidRDefault="004D42C1" w:rsidP="00C73047">
            <w:pPr>
              <w:pStyle w:val="TableParagraph"/>
              <w:spacing w:before="95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8.1.a. Identificar algunos ras- </w:t>
            </w:r>
            <w:proofErr w:type="spellStart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gos</w:t>
            </w:r>
            <w:proofErr w:type="spellEnd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característicos de las manifestaciones culturales más conocidas en el entorno próximo, mostrando respeto consigo y otras personas e interés por el bienestar del grupo y valorando positivamente las diferencias.</w:t>
            </w:r>
          </w:p>
        </w:tc>
        <w:tc>
          <w:tcPr>
            <w:tcW w:w="4394" w:type="dxa"/>
          </w:tcPr>
          <w:p w14:paraId="62776F07" w14:textId="77777777" w:rsidR="004D42C1" w:rsidRPr="00F94CAD" w:rsidRDefault="004D42C1" w:rsidP="00C73047">
            <w:pPr>
              <w:pStyle w:val="TableParagraph"/>
              <w:spacing w:before="96" w:line="259" w:lineRule="auto"/>
              <w:ind w:right="66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8.1.b. Recoger información acerca de manifestaciones culturales del propio entorno, identificando algunas manifestaciones populares del patrimonio andaluz y algunas obras de artistas de Andalucía, mostrando respeto consigo y a otras personas, facilitando el bienestar propio y de los otros, valorando su diversidad y riqueza, y apreciándolas como fuente de aprendizaje.</w:t>
            </w:r>
          </w:p>
        </w:tc>
      </w:tr>
      <w:tr w:rsidR="004D42C1" w:rsidRPr="00F94CAD" w14:paraId="57084F03" w14:textId="77777777" w:rsidTr="006A53F7">
        <w:trPr>
          <w:trHeight w:val="1233"/>
        </w:trPr>
        <w:tc>
          <w:tcPr>
            <w:tcW w:w="4395" w:type="dxa"/>
          </w:tcPr>
          <w:p w14:paraId="4F0A9EFF" w14:textId="77777777" w:rsidR="004D42C1" w:rsidRPr="00F94CAD" w:rsidRDefault="004D42C1" w:rsidP="00C73047">
            <w:pPr>
              <w:pStyle w:val="TableParagraph"/>
              <w:spacing w:before="97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lastRenderedPageBreak/>
              <w:t>8.2.a. Iniciarse en la identificación de modelos positivos de conductas no sexistas en el entorno próximo y mostrar interés por la igualdad de género.</w:t>
            </w:r>
          </w:p>
        </w:tc>
        <w:tc>
          <w:tcPr>
            <w:tcW w:w="4394" w:type="dxa"/>
          </w:tcPr>
          <w:p w14:paraId="65826923" w14:textId="77777777" w:rsidR="004D42C1" w:rsidRPr="00F94CAD" w:rsidRDefault="004D42C1" w:rsidP="00C73047">
            <w:pPr>
              <w:pStyle w:val="TableParagraph"/>
              <w:spacing w:before="97" w:line="259" w:lineRule="auto"/>
              <w:ind w:right="66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8.2.b. Mostrar actitudes que fomentan la igualdad de género y las conductas no sexistas, reconociendo modelos positivos en el entorno cercano.</w:t>
            </w:r>
          </w:p>
        </w:tc>
      </w:tr>
      <w:tr w:rsidR="004D42C1" w:rsidRPr="00F94CAD" w14:paraId="5DEC5EC4" w14:textId="77777777" w:rsidTr="006A53F7">
        <w:trPr>
          <w:trHeight w:val="1520"/>
        </w:trPr>
        <w:tc>
          <w:tcPr>
            <w:tcW w:w="4395" w:type="dxa"/>
          </w:tcPr>
          <w:p w14:paraId="74CC041F" w14:textId="77777777" w:rsidR="004D42C1" w:rsidRPr="00F94CAD" w:rsidRDefault="004D42C1" w:rsidP="00C73047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9.1.a. Identificar e iniciarse en la asunción de distintos roles de responsabilidad en grupos en los que participa, empleando el diálogo como forma de llegar a acuerdos y utilizando un lenguaje inclusivo y no violento.</w:t>
            </w:r>
          </w:p>
        </w:tc>
        <w:tc>
          <w:tcPr>
            <w:tcW w:w="4394" w:type="dxa"/>
          </w:tcPr>
          <w:p w14:paraId="51C717E4" w14:textId="77777777" w:rsidR="004D42C1" w:rsidRPr="00F94CAD" w:rsidRDefault="004D42C1" w:rsidP="00C73047">
            <w:pPr>
              <w:pStyle w:val="TableParagraph"/>
              <w:spacing w:before="99" w:line="259" w:lineRule="auto"/>
              <w:ind w:right="66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9.1.b. Identificar y asumir distintos roles de responsabilidad y establecer acuerdos de forma dialógica y democrática, empleando un lenguaje inclusivo y no violento, como parte de grupos próximos a su entorno.</w:t>
            </w:r>
          </w:p>
        </w:tc>
      </w:tr>
      <w:tr w:rsidR="004D42C1" w:rsidRPr="00F94CAD" w14:paraId="0CE5EF83" w14:textId="77777777" w:rsidTr="006A53F7">
        <w:trPr>
          <w:trHeight w:val="933"/>
        </w:trPr>
        <w:tc>
          <w:tcPr>
            <w:tcW w:w="4395" w:type="dxa"/>
          </w:tcPr>
          <w:p w14:paraId="4FFC7658" w14:textId="77777777" w:rsidR="004D42C1" w:rsidRPr="00F94CAD" w:rsidRDefault="004D42C1" w:rsidP="00C73047">
            <w:pPr>
              <w:pStyle w:val="TableParagraph"/>
              <w:spacing w:before="100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9.2.a. Distinguir algunas instituciones cercanas señalando las funciones que promueven una buena convivencia.</w:t>
            </w:r>
          </w:p>
        </w:tc>
        <w:tc>
          <w:tcPr>
            <w:tcW w:w="4394" w:type="dxa"/>
          </w:tcPr>
          <w:p w14:paraId="2354F273" w14:textId="77777777" w:rsidR="004D42C1" w:rsidRPr="00F94CAD" w:rsidRDefault="004D42C1" w:rsidP="00C73047">
            <w:pPr>
              <w:pStyle w:val="TableParagraph"/>
              <w:spacing w:before="100" w:line="259" w:lineRule="auto"/>
              <w:ind w:right="66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9.2.b. Identificar instituciones cercanas, señalando y valorando las funciones que promueven una buena convivencia.</w:t>
            </w:r>
          </w:p>
        </w:tc>
      </w:tr>
      <w:tr w:rsidR="004D42C1" w:rsidRPr="00F94CAD" w14:paraId="18814E3E" w14:textId="77777777" w:rsidTr="006A53F7">
        <w:trPr>
          <w:trHeight w:val="1428"/>
        </w:trPr>
        <w:tc>
          <w:tcPr>
            <w:tcW w:w="4395" w:type="dxa"/>
          </w:tcPr>
          <w:p w14:paraId="6C221DDF" w14:textId="31105400" w:rsidR="004D42C1" w:rsidRPr="00F94CAD" w:rsidRDefault="004D42C1" w:rsidP="00C73047">
            <w:pPr>
              <w:pStyle w:val="TableParagraph"/>
              <w:spacing w:before="100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9.3.a. Conocer algunas normas básicas como peatones y usuarios de los medios de locomoción, identificando ejemplos que ayuden a valorar la importancia de la movilidad segura, saludable y sostenible.</w:t>
            </w:r>
          </w:p>
        </w:tc>
        <w:tc>
          <w:tcPr>
            <w:tcW w:w="4394" w:type="dxa"/>
          </w:tcPr>
          <w:p w14:paraId="73E0F76F" w14:textId="49D60C74" w:rsidR="004D42C1" w:rsidRPr="00F94CAD" w:rsidRDefault="004D42C1" w:rsidP="00C73047">
            <w:pPr>
              <w:pStyle w:val="TableParagraph"/>
              <w:spacing w:before="101" w:line="259" w:lineRule="auto"/>
              <w:ind w:right="66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9.3.b. Conocer e interiorizar normas básicas como peatones y usuarios de los medios de locomoción, tomando conciencia de la importancia de la movilidad segura, saludable y sostenible tanto para las personas como para el planeta.</w:t>
            </w:r>
          </w:p>
        </w:tc>
      </w:tr>
    </w:tbl>
    <w:p w14:paraId="74BAC657" w14:textId="77777777" w:rsidR="009E35D4" w:rsidRPr="00F94CAD" w:rsidRDefault="009E35D4"/>
    <w:p w14:paraId="57A170A2" w14:textId="030E8541" w:rsidR="004D42C1" w:rsidRPr="00F94CAD" w:rsidRDefault="004D42C1" w:rsidP="004D42C1">
      <w:pPr>
        <w:jc w:val="center"/>
      </w:pPr>
      <w:r w:rsidRPr="00F94CAD">
        <w:t>CRITERIOS DE EVALUACIÓN DE 2º CICLO – C. MEDIO</w:t>
      </w:r>
    </w:p>
    <w:tbl>
      <w:tblPr>
        <w:tblStyle w:val="TableNormal"/>
        <w:tblW w:w="8789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4395"/>
      </w:tblGrid>
      <w:tr w:rsidR="004D42C1" w:rsidRPr="004D42C1" w14:paraId="5C4009FE" w14:textId="77777777" w:rsidTr="00561783">
        <w:trPr>
          <w:trHeight w:val="597"/>
        </w:trPr>
        <w:tc>
          <w:tcPr>
            <w:tcW w:w="4394" w:type="dxa"/>
          </w:tcPr>
          <w:p w14:paraId="0E57C4AA" w14:textId="77777777" w:rsidR="004D42C1" w:rsidRPr="004D42C1" w:rsidRDefault="004D42C1" w:rsidP="004D42C1">
            <w:pPr>
              <w:spacing w:before="4"/>
              <w:rPr>
                <w:rFonts w:eastAsia="Tahoma" w:cstheme="minorHAnsi"/>
                <w:b/>
                <w:lang w:val="es-ES"/>
              </w:rPr>
            </w:pPr>
          </w:p>
          <w:p w14:paraId="58207011" w14:textId="77777777" w:rsidR="004D42C1" w:rsidRPr="004D42C1" w:rsidRDefault="004D42C1" w:rsidP="004D42C1">
            <w:pPr>
              <w:ind w:left="184"/>
              <w:rPr>
                <w:rFonts w:eastAsia="Tahoma" w:cstheme="minorHAnsi"/>
                <w:b/>
                <w:lang w:val="es-ES"/>
              </w:rPr>
            </w:pPr>
            <w:r w:rsidRPr="004D42C1">
              <w:rPr>
                <w:rFonts w:eastAsia="Tahoma" w:cstheme="minorHAnsi"/>
                <w:b/>
                <w:w w:val="90"/>
                <w:lang w:val="es-ES"/>
              </w:rPr>
              <w:t>Criterios</w:t>
            </w:r>
            <w:r w:rsidRPr="004D42C1">
              <w:rPr>
                <w:rFonts w:eastAsia="Tahoma" w:cstheme="minorHAnsi"/>
                <w:b/>
                <w:spacing w:val="-9"/>
                <w:w w:val="90"/>
                <w:lang w:val="es-ES"/>
              </w:rPr>
              <w:t xml:space="preserve"> </w:t>
            </w:r>
            <w:r w:rsidRPr="004D42C1">
              <w:rPr>
                <w:rFonts w:eastAsia="Tahoma" w:cstheme="minorHAnsi"/>
                <w:b/>
                <w:w w:val="90"/>
                <w:lang w:val="es-ES"/>
              </w:rPr>
              <w:t>de</w:t>
            </w:r>
            <w:r w:rsidRPr="004D42C1">
              <w:rPr>
                <w:rFonts w:eastAsia="Tahoma" w:cstheme="minorHAnsi"/>
                <w:b/>
                <w:spacing w:val="-9"/>
                <w:w w:val="90"/>
                <w:lang w:val="es-ES"/>
              </w:rPr>
              <w:t xml:space="preserve"> </w:t>
            </w:r>
            <w:r w:rsidRPr="004D42C1">
              <w:rPr>
                <w:rFonts w:eastAsia="Tahoma" w:cstheme="minorHAnsi"/>
                <w:b/>
                <w:w w:val="90"/>
                <w:lang w:val="es-ES"/>
              </w:rPr>
              <w:t>evaluación</w:t>
            </w:r>
            <w:r w:rsidRPr="004D42C1">
              <w:rPr>
                <w:rFonts w:eastAsia="Tahoma" w:cstheme="minorHAnsi"/>
                <w:b/>
                <w:spacing w:val="-7"/>
                <w:w w:val="90"/>
                <w:lang w:val="es-ES"/>
              </w:rPr>
              <w:t xml:space="preserve"> </w:t>
            </w:r>
            <w:r w:rsidRPr="004D42C1">
              <w:rPr>
                <w:rFonts w:eastAsia="Tahoma" w:cstheme="minorHAnsi"/>
                <w:b/>
                <w:w w:val="90"/>
                <w:lang w:val="es-ES"/>
              </w:rPr>
              <w:t>3º</w:t>
            </w:r>
          </w:p>
        </w:tc>
        <w:tc>
          <w:tcPr>
            <w:tcW w:w="4395" w:type="dxa"/>
          </w:tcPr>
          <w:p w14:paraId="6F7832DC" w14:textId="77777777" w:rsidR="004D42C1" w:rsidRPr="004D42C1" w:rsidRDefault="004D42C1" w:rsidP="004D42C1">
            <w:pPr>
              <w:spacing w:before="4"/>
              <w:rPr>
                <w:rFonts w:eastAsia="Tahoma" w:cstheme="minorHAnsi"/>
                <w:b/>
                <w:lang w:val="es-ES"/>
              </w:rPr>
            </w:pPr>
          </w:p>
          <w:p w14:paraId="71441755" w14:textId="77777777" w:rsidR="004D42C1" w:rsidRPr="004D42C1" w:rsidRDefault="004D42C1" w:rsidP="004D42C1">
            <w:pPr>
              <w:ind w:left="182"/>
              <w:rPr>
                <w:rFonts w:eastAsia="Tahoma" w:cstheme="minorHAnsi"/>
                <w:b/>
                <w:lang w:val="es-ES"/>
              </w:rPr>
            </w:pPr>
            <w:r w:rsidRPr="004D42C1">
              <w:rPr>
                <w:rFonts w:eastAsia="Tahoma" w:cstheme="minorHAnsi"/>
                <w:b/>
                <w:w w:val="90"/>
                <w:lang w:val="es-ES"/>
              </w:rPr>
              <w:t>Criterios</w:t>
            </w:r>
            <w:r w:rsidRPr="004D42C1">
              <w:rPr>
                <w:rFonts w:eastAsia="Tahoma" w:cstheme="minorHAnsi"/>
                <w:b/>
                <w:spacing w:val="-9"/>
                <w:w w:val="90"/>
                <w:lang w:val="es-ES"/>
              </w:rPr>
              <w:t xml:space="preserve"> </w:t>
            </w:r>
            <w:r w:rsidRPr="004D42C1">
              <w:rPr>
                <w:rFonts w:eastAsia="Tahoma" w:cstheme="minorHAnsi"/>
                <w:b/>
                <w:w w:val="90"/>
                <w:lang w:val="es-ES"/>
              </w:rPr>
              <w:t>de</w:t>
            </w:r>
            <w:r w:rsidRPr="004D42C1">
              <w:rPr>
                <w:rFonts w:eastAsia="Tahoma" w:cstheme="minorHAnsi"/>
                <w:b/>
                <w:spacing w:val="-9"/>
                <w:w w:val="90"/>
                <w:lang w:val="es-ES"/>
              </w:rPr>
              <w:t xml:space="preserve"> </w:t>
            </w:r>
            <w:r w:rsidRPr="004D42C1">
              <w:rPr>
                <w:rFonts w:eastAsia="Tahoma" w:cstheme="minorHAnsi"/>
                <w:b/>
                <w:w w:val="90"/>
                <w:lang w:val="es-ES"/>
              </w:rPr>
              <w:t>evaluación</w:t>
            </w:r>
            <w:r w:rsidRPr="004D42C1">
              <w:rPr>
                <w:rFonts w:eastAsia="Tahoma" w:cstheme="minorHAnsi"/>
                <w:b/>
                <w:spacing w:val="-7"/>
                <w:w w:val="90"/>
                <w:lang w:val="es-ES"/>
              </w:rPr>
              <w:t xml:space="preserve"> </w:t>
            </w:r>
            <w:r w:rsidRPr="004D42C1">
              <w:rPr>
                <w:rFonts w:eastAsia="Tahoma" w:cstheme="minorHAnsi"/>
                <w:b/>
                <w:w w:val="90"/>
                <w:lang w:val="es-ES"/>
              </w:rPr>
              <w:t>4º</w:t>
            </w:r>
          </w:p>
        </w:tc>
      </w:tr>
      <w:tr w:rsidR="004D42C1" w:rsidRPr="00F94CAD" w14:paraId="0DC89FC9" w14:textId="77777777" w:rsidTr="00561783">
        <w:trPr>
          <w:trHeight w:val="2046"/>
        </w:trPr>
        <w:tc>
          <w:tcPr>
            <w:tcW w:w="4394" w:type="dxa"/>
          </w:tcPr>
          <w:p w14:paraId="1FCC47B1" w14:textId="2257BE8F" w:rsidR="004D42C1" w:rsidRPr="004D42C1" w:rsidRDefault="004D42C1" w:rsidP="004D42C1">
            <w:pPr>
              <w:pStyle w:val="TableParagraph"/>
              <w:spacing w:before="100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4D42C1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1.1.a. Utilizar dispositivos y</w:t>
            </w: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</w:t>
            </w:r>
            <w:r w:rsidRPr="004D42C1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recursos digitales, de acuerdo con las necesidades del</w:t>
            </w: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</w:t>
            </w:r>
            <w:r w:rsidRPr="004D42C1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contexto educativo de forma</w:t>
            </w: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</w:t>
            </w:r>
            <w:r w:rsidRPr="004D42C1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segura, iniciándose en la búsqueda de información, a través del uso de estrategias básicas de comunicación, trabajando de forma individual</w:t>
            </w: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</w:t>
            </w:r>
            <w:r w:rsidRPr="004D42C1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y en equipo y creando con</w:t>
            </w: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</w:t>
            </w:r>
            <w:r w:rsidRPr="004D42C1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ayuda contenidos digitales</w:t>
            </w: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</w:t>
            </w:r>
            <w:r w:rsidRPr="004D42C1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sencillos.</w:t>
            </w:r>
          </w:p>
        </w:tc>
        <w:tc>
          <w:tcPr>
            <w:tcW w:w="4395" w:type="dxa"/>
          </w:tcPr>
          <w:p w14:paraId="7AE712C9" w14:textId="75727C6F" w:rsidR="004D42C1" w:rsidRPr="004D42C1" w:rsidRDefault="004D42C1" w:rsidP="004D42C1">
            <w:pPr>
              <w:pStyle w:val="TableParagraph"/>
              <w:spacing w:before="100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4D42C1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1.1.b. Utilizar dispositivos y</w:t>
            </w: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</w:t>
            </w:r>
            <w:r w:rsidRPr="004D42C1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recursos digitales, de acuerdo con las necesidades del</w:t>
            </w: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</w:t>
            </w:r>
            <w:r w:rsidRPr="004D42C1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contexto educativo de forma</w:t>
            </w: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</w:t>
            </w:r>
            <w:r w:rsidRPr="004D42C1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segura, buscando información, comunicándose y trabajando de forma individual</w:t>
            </w: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</w:t>
            </w:r>
            <w:r w:rsidRPr="004D42C1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y en equipo y creando contenidos digitales sencillos, aumentando la productividad y</w:t>
            </w: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</w:t>
            </w:r>
            <w:r w:rsidRPr="004D42C1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eficiencia en el propio trabajo.</w:t>
            </w:r>
          </w:p>
        </w:tc>
      </w:tr>
      <w:tr w:rsidR="004D42C1" w:rsidRPr="004D42C1" w14:paraId="09E8DE97" w14:textId="77777777" w:rsidTr="00561783">
        <w:trPr>
          <w:trHeight w:val="1442"/>
        </w:trPr>
        <w:tc>
          <w:tcPr>
            <w:tcW w:w="4394" w:type="dxa"/>
          </w:tcPr>
          <w:p w14:paraId="5F77769C" w14:textId="6F66E95E" w:rsidR="004D42C1" w:rsidRPr="004D42C1" w:rsidRDefault="004D42C1" w:rsidP="004D42C1">
            <w:pPr>
              <w:pStyle w:val="TableParagraph"/>
              <w:spacing w:before="100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4D42C1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2.1.a. Demostrar curiosidad por el medio natural, social y cultural que tiene lugar a su alrededor, formulando preguntas, realizando predicciones y comenzando a establecer de forma guiada el </w:t>
            </w:r>
            <w:proofErr w:type="spellStart"/>
            <w:r w:rsidRPr="004D42C1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razo</w:t>
            </w:r>
            <w:proofErr w:type="spellEnd"/>
            <w:r w:rsidRPr="004D42C1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</w:t>
            </w:r>
            <w:proofErr w:type="spellStart"/>
            <w:r w:rsidRPr="004D42C1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namiento</w:t>
            </w:r>
            <w:proofErr w:type="spellEnd"/>
            <w:r w:rsidRPr="004D42C1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de estas.</w:t>
            </w:r>
          </w:p>
        </w:tc>
        <w:tc>
          <w:tcPr>
            <w:tcW w:w="4395" w:type="dxa"/>
          </w:tcPr>
          <w:p w14:paraId="050E1FDC" w14:textId="53D397F4" w:rsidR="004D42C1" w:rsidRPr="004D42C1" w:rsidRDefault="004D42C1" w:rsidP="004D42C1">
            <w:pPr>
              <w:pStyle w:val="TableParagraph"/>
              <w:spacing w:before="100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4D42C1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2.1.b. Demostrar y mantener la curiosidad sobre un tema relacionado con el medio natural, social o cultural específico y cercano, formulando preguntas y realizando pre- dicciones razonadas.</w:t>
            </w:r>
          </w:p>
        </w:tc>
      </w:tr>
      <w:tr w:rsidR="004D42C1" w:rsidRPr="004D42C1" w14:paraId="102578D0" w14:textId="77777777" w:rsidTr="00561783">
        <w:trPr>
          <w:trHeight w:val="2258"/>
        </w:trPr>
        <w:tc>
          <w:tcPr>
            <w:tcW w:w="4394" w:type="dxa"/>
          </w:tcPr>
          <w:p w14:paraId="45B00C04" w14:textId="24141190" w:rsidR="004D42C1" w:rsidRPr="004D42C1" w:rsidRDefault="004D42C1" w:rsidP="004D42C1">
            <w:pPr>
              <w:pStyle w:val="TableParagraph"/>
              <w:spacing w:before="100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4D42C1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2.2.a. Buscar e iniciarse en el uso de estrategias de selección de información, de diferentes fuentes seguras y fiables, comenzando a adquirir léxico científico básico, utilizándola en investigaciones relacionadas con el medio natural, social y cultural.</w:t>
            </w:r>
          </w:p>
        </w:tc>
        <w:tc>
          <w:tcPr>
            <w:tcW w:w="4395" w:type="dxa"/>
          </w:tcPr>
          <w:p w14:paraId="0DC9C209" w14:textId="7EDA5C14" w:rsidR="004D42C1" w:rsidRPr="004D42C1" w:rsidRDefault="004D42C1" w:rsidP="004D42C1">
            <w:pPr>
              <w:pStyle w:val="TableParagraph"/>
              <w:spacing w:before="100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4D42C1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2.2.b. Buscar, seleccionar y contrastar información, de diferentes fuentes seguras y fiables, usando los criterios de fiabilidad de fuentes, adquiriendo léxico científico básico, utilizándola en investigaciones relacionadas con el medio natural, social y cu</w:t>
            </w:r>
            <w:r w:rsidR="00811632"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l</w:t>
            </w:r>
            <w:r w:rsidRPr="004D42C1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tural.</w:t>
            </w:r>
          </w:p>
        </w:tc>
      </w:tr>
      <w:tr w:rsidR="004D42C1" w:rsidRPr="004D42C1" w14:paraId="1628CF9E" w14:textId="77777777" w:rsidTr="00561783">
        <w:trPr>
          <w:trHeight w:val="1428"/>
        </w:trPr>
        <w:tc>
          <w:tcPr>
            <w:tcW w:w="4394" w:type="dxa"/>
            <w:tcBorders>
              <w:bottom w:val="single" w:sz="4" w:space="0" w:color="auto"/>
            </w:tcBorders>
          </w:tcPr>
          <w:p w14:paraId="0898771E" w14:textId="51EEB2E7" w:rsidR="004D42C1" w:rsidRPr="004D42C1" w:rsidRDefault="004D42C1" w:rsidP="004D42C1">
            <w:pPr>
              <w:pStyle w:val="TableParagraph"/>
              <w:spacing w:before="100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4D42C1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2.3.a. Iniciarse en la realización de experimentos guiados, cuando la investigación lo requiera, utilizando diferentes técnicas de indagación y modelos simples, em</w:t>
            </w:r>
            <w:r w:rsidR="00811632"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pleando de forma segura instrumentos y dispositivos básicos, realizando </w:t>
            </w:r>
            <w:r w:rsidR="00811632"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lastRenderedPageBreak/>
              <w:t>las observaciones y mediciones apropiadas y registrándolas adecuadamente.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5C1E6C2D" w14:textId="0BBC4638" w:rsidR="004D42C1" w:rsidRPr="004D42C1" w:rsidRDefault="004D42C1" w:rsidP="004D42C1">
            <w:pPr>
              <w:pStyle w:val="TableParagraph"/>
              <w:spacing w:before="100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4D42C1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lastRenderedPageBreak/>
              <w:t>2.3.b. Diseñar y realizar experimentos guiados, cuando la investigación lo requiera, utilizando diferentes técnicas de indagación y modelos, empleando de forma segura</w:t>
            </w:r>
            <w:r w:rsidR="00811632"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los instrumentos y dispositivos apropiados, realizando </w:t>
            </w:r>
            <w:r w:rsidR="00811632"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lastRenderedPageBreak/>
              <w:t>observaciones y mediciones precisas y registrándolas correctamente.</w:t>
            </w:r>
          </w:p>
        </w:tc>
      </w:tr>
      <w:tr w:rsidR="00811632" w:rsidRPr="00F94CAD" w14:paraId="771A7AE7" w14:textId="77777777" w:rsidTr="005617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72F1" w14:textId="77777777" w:rsidR="00811632" w:rsidRPr="00F94CAD" w:rsidRDefault="00811632" w:rsidP="00C73047">
            <w:pPr>
              <w:pStyle w:val="TableParagraph"/>
              <w:spacing w:before="95" w:line="259" w:lineRule="auto"/>
              <w:ind w:right="69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lastRenderedPageBreak/>
              <w:t>2.4.a. Proponer posibles respuestas a las preguntas planteadas, empezando a utilizar diversas estrategias que faciliten la interpretación de la información y los resultados obtenidos, comparándolos con las predicciones realizadas.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582D" w14:textId="77777777" w:rsidR="00811632" w:rsidRPr="00F94CAD" w:rsidRDefault="00811632" w:rsidP="00C73047">
            <w:pPr>
              <w:pStyle w:val="TableParagraph"/>
              <w:spacing w:before="95" w:line="259" w:lineRule="auto"/>
              <w:ind w:right="66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2.4.b. Proponer posibles respuestas a las preguntas planteadas, a través del análisis e interpretación de la información y los resultados obtenidos, valorando la coherencia de las posibles soluciones, comparándolas con las predicciones realizadas.</w:t>
            </w:r>
          </w:p>
        </w:tc>
      </w:tr>
      <w:tr w:rsidR="00811632" w:rsidRPr="00F94CAD" w14:paraId="594452B1" w14:textId="77777777" w:rsidTr="005617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4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F7D6" w14:textId="77777777" w:rsidR="00811632" w:rsidRPr="00F94CAD" w:rsidRDefault="00811632" w:rsidP="00C73047">
            <w:pPr>
              <w:pStyle w:val="TableParagraph"/>
              <w:spacing w:before="94" w:line="259" w:lineRule="auto"/>
              <w:ind w:right="69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2.5.a. Presentar, con ayuda, algunos resultados de las investigaciones en diferentes formatos, comenzando a utilizar lenguaje científico básico y explicando con progresiva autonomía los pasos seguidos.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B9C4" w14:textId="77777777" w:rsidR="00811632" w:rsidRPr="00F94CAD" w:rsidRDefault="00811632" w:rsidP="00C73047">
            <w:pPr>
              <w:pStyle w:val="TableParagraph"/>
              <w:spacing w:before="95" w:line="259" w:lineRule="auto"/>
              <w:ind w:right="66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2.5.b. Comunicar los resultados de las investigaciones adaptando el mensaje y el formato a la audiencia que va dirigido, utilizando lenguaje científico y explicando los pasos seguidos.</w:t>
            </w:r>
          </w:p>
        </w:tc>
      </w:tr>
      <w:tr w:rsidR="00811632" w:rsidRPr="00F94CAD" w14:paraId="0DBE9FCF" w14:textId="77777777" w:rsidTr="005617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2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3CE0" w14:textId="77777777" w:rsidR="00811632" w:rsidRPr="00F94CAD" w:rsidRDefault="00811632" w:rsidP="00C73047">
            <w:pPr>
              <w:pStyle w:val="TableParagraph"/>
              <w:spacing w:before="96" w:line="259" w:lineRule="auto"/>
              <w:ind w:right="69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3.1.a. Diseñar en equipo un producto final sencillo, iniciándose en la construcción, que dé solución a un problema de diseño, proponiendo posibles soluciones, probando diferentes prototipos y utilizando de forma segura y con apoyo algunas herramientas, técnicas y materiales adecuados.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186C" w14:textId="77777777" w:rsidR="00811632" w:rsidRPr="00F94CAD" w:rsidRDefault="00811632" w:rsidP="00C73047">
            <w:pPr>
              <w:pStyle w:val="TableParagraph"/>
              <w:spacing w:before="97" w:line="259" w:lineRule="auto"/>
              <w:ind w:right="66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3.1.b. Construir en equipo un producto final sencillo que dé solución a un problema de diseño, proponiendo posibles soluciones, probando diferentes prototipos y utilizando de forma segura las herramientas, técnicas y materiales adecuados.</w:t>
            </w:r>
          </w:p>
        </w:tc>
      </w:tr>
      <w:tr w:rsidR="00811632" w:rsidRPr="00F94CAD" w14:paraId="700BBEF1" w14:textId="77777777" w:rsidTr="00211A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80FE" w14:textId="77777777" w:rsidR="00811632" w:rsidRPr="00F94CAD" w:rsidRDefault="00811632" w:rsidP="00C73047">
            <w:pPr>
              <w:pStyle w:val="TableParagraph"/>
              <w:spacing w:before="97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3.2.a. Presentar el producto final de los proyectos de diseño en diferentes formatos y explicando los pasos seguidos con la ayuda de un guion.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8457" w14:textId="77777777" w:rsidR="00811632" w:rsidRPr="00F94CAD" w:rsidRDefault="00811632" w:rsidP="00C73047">
            <w:pPr>
              <w:pStyle w:val="TableParagraph"/>
              <w:spacing w:before="98" w:line="259" w:lineRule="auto"/>
              <w:ind w:right="66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3.2.b. Presentar el producto final de los proyectos de diseño en diferentes formatos y explicando los pasos seguidos.</w:t>
            </w:r>
          </w:p>
        </w:tc>
      </w:tr>
      <w:tr w:rsidR="00811632" w:rsidRPr="00F94CAD" w14:paraId="7B37EE64" w14:textId="77777777" w:rsidTr="005617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90C61" w14:textId="606D59C6" w:rsidR="00811632" w:rsidRPr="00F94CAD" w:rsidRDefault="00811632" w:rsidP="00811632">
            <w:pPr>
              <w:pStyle w:val="TableParagraph"/>
              <w:spacing w:before="98" w:line="259" w:lineRule="auto"/>
              <w:ind w:right="71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3.3.a. Presentar aplicaciones sencillas de programación, para ayudar en la resolución de problemas sencillos de acuerdo con los principios básicos del pensamiento computacional.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C9D36" w14:textId="210D07B0" w:rsidR="00811632" w:rsidRPr="00F94CAD" w:rsidRDefault="00811632" w:rsidP="00811632">
            <w:pPr>
              <w:pStyle w:val="TableParagraph"/>
              <w:spacing w:before="98" w:line="259" w:lineRule="auto"/>
              <w:ind w:right="66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3.3.b. Resolver, de forma guiada, problemas sencillos de programación, modificando algoritmos de acuerdo con los principios básicos del pensamiento computacional.</w:t>
            </w:r>
          </w:p>
        </w:tc>
      </w:tr>
      <w:tr w:rsidR="00811632" w:rsidRPr="00F94CAD" w14:paraId="4AAD5FE6" w14:textId="77777777" w:rsidTr="005617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5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192E" w14:textId="7D5CC86C" w:rsidR="00811632" w:rsidRPr="00F94CAD" w:rsidRDefault="00811632" w:rsidP="00C73047">
            <w:pPr>
              <w:pStyle w:val="TableParagraph"/>
              <w:spacing w:before="95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4.1.a. Reconocer actitudes que fomenten el bienestar emocional y social, identificando las emociones propias y las de los demás, estableciendo relaciones afectivas saludables.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E29D" w14:textId="548E2962" w:rsidR="00811632" w:rsidRPr="00F94CAD" w:rsidRDefault="00811632" w:rsidP="00C73047">
            <w:pPr>
              <w:pStyle w:val="TableParagraph"/>
              <w:spacing w:before="95" w:line="259" w:lineRule="auto"/>
              <w:ind w:right="66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4.1.b. Mostrar actitudes que fomenten el bienestar emocional y social, identificando las emociones propias y las de los demás, mostrando empatía y estableciendo relaciones afectivas saludables.</w:t>
            </w:r>
          </w:p>
        </w:tc>
      </w:tr>
      <w:tr w:rsidR="00811632" w:rsidRPr="00F94CAD" w14:paraId="76DED90D" w14:textId="77777777" w:rsidTr="00211A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E39A" w14:textId="353B7F9C" w:rsidR="00811632" w:rsidRPr="00F94CAD" w:rsidRDefault="00811632" w:rsidP="00C73047">
            <w:pPr>
              <w:pStyle w:val="TableParagraph"/>
              <w:spacing w:before="96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4.2.a. Identificar hábitos de vida saludables desde el conocimiento de las distintas partes del cuerpo y las funciones vitales, valorando la importancia de una alimentación variada, equilibrada y sostenible, el ejercicio físico, el descanso y la higiene.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7E1D" w14:textId="5D244B20" w:rsidR="00811632" w:rsidRPr="00F94CAD" w:rsidRDefault="00811632" w:rsidP="00C73047">
            <w:pPr>
              <w:pStyle w:val="TableParagraph"/>
              <w:spacing w:before="97" w:line="259" w:lineRule="auto"/>
              <w:ind w:right="66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4.2.b. Identificar hábitos de vida saludables, partiendo del conocimiento y la localización y funciones de los aparatos y sistemas que intervienen en las funciones vitales de relación y nutrición, estableciendo relaciones entre ellos y valorando la importancia de una alimentación variada, equilibrada y sostenible, el ejercicio físico, el contacto con la naturaleza, el descanso y la higiene en la prevención de enfermedades y accidentes.</w:t>
            </w:r>
          </w:p>
        </w:tc>
      </w:tr>
      <w:tr w:rsidR="00811632" w:rsidRPr="00F94CAD" w14:paraId="2F1820B8" w14:textId="77777777" w:rsidTr="005617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C29B" w14:textId="2F6D6717" w:rsidR="00811632" w:rsidRPr="00F94CAD" w:rsidRDefault="00811632" w:rsidP="00C73047">
            <w:pPr>
              <w:pStyle w:val="TableParagraph"/>
              <w:spacing w:before="98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lastRenderedPageBreak/>
              <w:t>5.1.a. Reconocer las características, la organización y las propiedades de los elemen</w:t>
            </w:r>
            <w:r w:rsidR="00D72DA0"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to</w:t>
            </w: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s del medio natural, social y cultural, a través de metodologías de indagación, utilizando las herramientas y procesos adecuados, </w:t>
            </w:r>
            <w:proofErr w:type="spellStart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com</w:t>
            </w:r>
            <w:proofErr w:type="spellEnd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- prendiendo y valorando su riqueza y diversidad.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89F3" w14:textId="2E4C6D1B" w:rsidR="00811632" w:rsidRPr="00F94CAD" w:rsidRDefault="00811632" w:rsidP="00C73047">
            <w:pPr>
              <w:pStyle w:val="TableParagraph"/>
              <w:spacing w:before="99" w:line="259" w:lineRule="auto"/>
              <w:ind w:right="66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5.1.b. Identificar las características, la organización y las propiedades de los elementos del medio natural, social y cultural, a través de metodologías de indagación, utilizando las herramientas y procesos adecuados, comprendiendo y valorando su r</w:t>
            </w:r>
            <w:r w:rsidR="00D72DA0"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i</w:t>
            </w: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queza y diversidad.</w:t>
            </w:r>
          </w:p>
        </w:tc>
      </w:tr>
      <w:tr w:rsidR="00561783" w:rsidRPr="00F94CAD" w14:paraId="03658910" w14:textId="77777777" w:rsidTr="005617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C0CD5" w14:textId="52E6B2CF" w:rsidR="00561783" w:rsidRPr="00F94CAD" w:rsidRDefault="00561783" w:rsidP="00561783">
            <w:pPr>
              <w:pStyle w:val="TableParagraph"/>
              <w:spacing w:before="100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5.2.a. Identificar conexiones sencillas entre diferentes elementos del medio natural, social y cultural, iniciándose en la comprensión de las relaciones que se establecen y de los cambios y adaptaciones protagonizadas por los seres humanos a través del tiempo para sus necesidades y las distintas organizaciones sociales que han ido desarrollándose.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526FD" w14:textId="37AC07E1" w:rsidR="00561783" w:rsidRPr="00F94CAD" w:rsidRDefault="00561783" w:rsidP="00561783">
            <w:pPr>
              <w:pStyle w:val="TableParagraph"/>
              <w:spacing w:before="101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5.2.b. Identificar conexiones sencillas entre diferentes elementos del medio natural, social y cultural, mostrando comprensión de las relaciones que se establecen y de los cambios y adaptaciones protagonizadas por los seres humanos a través del tiempo, para sus necesidades y las distintas organizaciones sociales que han ido desarrollándose.</w:t>
            </w:r>
          </w:p>
        </w:tc>
      </w:tr>
      <w:tr w:rsidR="00561783" w:rsidRPr="00F94CAD" w14:paraId="09D76515" w14:textId="77777777" w:rsidTr="005617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3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8B60" w14:textId="77777777" w:rsidR="00561783" w:rsidRPr="00F94CAD" w:rsidRDefault="00561783" w:rsidP="00C73047">
            <w:pPr>
              <w:pStyle w:val="TableParagraph"/>
              <w:spacing w:before="95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5.3.a. Valorar y proteger el patrimonio natural y cultural, considerándolo un bien común y adoptando conductas respetuosas para su disfrute.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ADDA" w14:textId="77777777" w:rsidR="00561783" w:rsidRPr="00F94CAD" w:rsidRDefault="00561783" w:rsidP="00C73047">
            <w:pPr>
              <w:pStyle w:val="TableParagraph"/>
              <w:spacing w:before="95" w:line="259" w:lineRule="auto"/>
              <w:ind w:right="66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5.3.b. Valorar y proteger el patrimonio natural y cultural, considerándolo un bien común, adoptando conductas respetuosas para su disfrute y proponiendo acciones para su conservación y mejora.</w:t>
            </w:r>
          </w:p>
        </w:tc>
      </w:tr>
      <w:tr w:rsidR="00561783" w:rsidRPr="00F94CAD" w14:paraId="6C498CD5" w14:textId="77777777" w:rsidTr="005617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3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84C9" w14:textId="77777777" w:rsidR="00561783" w:rsidRPr="00F94CAD" w:rsidRDefault="00561783" w:rsidP="00C73047">
            <w:pPr>
              <w:pStyle w:val="TableParagraph"/>
              <w:spacing w:before="97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6.1.a. Identificar problemas </w:t>
            </w:r>
            <w:proofErr w:type="spellStart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ecosociales</w:t>
            </w:r>
            <w:proofErr w:type="spellEnd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, proponer posibles soluciones y poner en práctica estilos de vida sostenible, reconociendo comportamientos respetuosos de cuidado y protección del entorno y uso sostenible de los recursos naturales.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E8A9" w14:textId="77777777" w:rsidR="00561783" w:rsidRPr="00F94CAD" w:rsidRDefault="00561783" w:rsidP="00C73047">
            <w:pPr>
              <w:pStyle w:val="TableParagraph"/>
              <w:spacing w:before="97" w:line="259" w:lineRule="auto"/>
              <w:ind w:right="66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6.1.b. Identificar problemas </w:t>
            </w:r>
            <w:proofErr w:type="spellStart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ecosociales</w:t>
            </w:r>
            <w:proofErr w:type="spellEnd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, proponer posibles soluciones y poner en práctica estilos de vida sostenible, reconociendo comportamientos respetuosos de cuidado y protección del entorno y uso sostenible de los recursos naturales, expresando los cambios positivos y negativos causados en el medio por la acción humana.</w:t>
            </w:r>
          </w:p>
        </w:tc>
      </w:tr>
      <w:tr w:rsidR="00561783" w:rsidRPr="00F94CAD" w14:paraId="5690F583" w14:textId="77777777" w:rsidTr="005617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1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C7BB" w14:textId="77777777" w:rsidR="00561783" w:rsidRPr="00F94CAD" w:rsidRDefault="00561783" w:rsidP="00C73047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7.1.a. Identificar hechos del entorno social y cultural de la historia, empleando las nociones de causalidad, simultaneidad y sucesión, y contextualizando acontecimientos relevantes de su entorno más cercano desde el punto de vista histórico.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309D" w14:textId="77777777" w:rsidR="00561783" w:rsidRPr="00F94CAD" w:rsidRDefault="00561783" w:rsidP="00C73047">
            <w:pPr>
              <w:pStyle w:val="TableParagraph"/>
              <w:spacing w:before="100" w:line="259" w:lineRule="auto"/>
              <w:ind w:right="66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7.1.b. Identificar hechos del entorno social y cultural desde la Prehistoria hasta la Edad Antigua, su relevancia e impacto en Andalucía, empleando las nociones de causalidad, simultaneidad y sucesión, y contextualizando acontecimientos relevantes desde el punto de vista histórico.</w:t>
            </w:r>
          </w:p>
        </w:tc>
      </w:tr>
      <w:tr w:rsidR="00561783" w:rsidRPr="00F94CAD" w14:paraId="1F958321" w14:textId="77777777" w:rsidTr="005617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93CF" w14:textId="77777777" w:rsidR="00561783" w:rsidRPr="00F94CAD" w:rsidRDefault="00561783" w:rsidP="00C73047">
            <w:pPr>
              <w:pStyle w:val="TableParagraph"/>
              <w:spacing w:before="101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7.2.a. Conocer las principales características de las personas, grupos sociales relevantes y formas de vida de las sociedades de la historia.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3149" w14:textId="77777777" w:rsidR="00561783" w:rsidRPr="00F94CAD" w:rsidRDefault="00561783" w:rsidP="00C73047">
            <w:pPr>
              <w:pStyle w:val="TableParagraph"/>
              <w:spacing w:before="101" w:line="259" w:lineRule="auto"/>
              <w:ind w:right="171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7.2.b. Conocer personas, grupos sociales relevantes y formas de vida de las sociedades desde la Prehistoria hasta la Edad Antigua.</w:t>
            </w:r>
          </w:p>
        </w:tc>
      </w:tr>
      <w:tr w:rsidR="00561783" w:rsidRPr="00F94CAD" w14:paraId="36825FA9" w14:textId="77777777" w:rsidTr="005617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0C87" w14:textId="77777777" w:rsidR="00561783" w:rsidRPr="00F94CAD" w:rsidRDefault="00561783" w:rsidP="00561783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8.1.a. Colaborar en acciones orientadas al bienestar individual y colectivo del entorno, identificando diferentes realidades del mismo derivadas de la procedencia geográfica, valorando la diversidad cultural y la igualdad de género y mostrando respeto hacia las diferencias.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4BDE" w14:textId="77777777" w:rsidR="00561783" w:rsidRPr="00F94CAD" w:rsidRDefault="00561783" w:rsidP="00561783">
            <w:pPr>
              <w:pStyle w:val="TableParagraph"/>
              <w:spacing w:before="99" w:line="259" w:lineRule="auto"/>
              <w:ind w:right="66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8.1.b. Contribuir al bienestar individual y colectivo de la sociedad, analizando la importancia demográfica, cultural y económica de las migraciones en la actualidad, valorando la diversidad cultural y la igualdad de género y mostrando empatía y res- peto hacia las diferencias.</w:t>
            </w:r>
          </w:p>
        </w:tc>
      </w:tr>
      <w:tr w:rsidR="00561783" w:rsidRPr="00F94CAD" w14:paraId="096ECCED" w14:textId="77777777" w:rsidTr="005617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2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B255" w14:textId="77777777" w:rsidR="00561783" w:rsidRPr="00F94CAD" w:rsidRDefault="00561783" w:rsidP="00561783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lastRenderedPageBreak/>
              <w:t>8.2.a. Identificar y apreciar las acciones que fomentan la igualdad de género y las conductas no sexistas reconociendo modelos positivos en la comunidad.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3BDA" w14:textId="77777777" w:rsidR="00561783" w:rsidRPr="00F94CAD" w:rsidRDefault="00561783" w:rsidP="00561783">
            <w:pPr>
              <w:pStyle w:val="TableParagraph"/>
              <w:spacing w:before="99" w:line="259" w:lineRule="auto"/>
              <w:ind w:right="66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8.2.b. Valorar positivamente las acciones que fomentan la igualdad de género y las conductas no sexistas, reconociendo modelos positivos a lo largo de la historia.</w:t>
            </w:r>
          </w:p>
        </w:tc>
      </w:tr>
      <w:tr w:rsidR="00561783" w:rsidRPr="00F94CAD" w14:paraId="09CE7E03" w14:textId="77777777" w:rsidTr="005617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5272" w14:textId="77777777" w:rsidR="00561783" w:rsidRPr="00F94CAD" w:rsidRDefault="00561783" w:rsidP="00561783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9.1.a. Participar de forma constructiva dentro de la comunidad escolar, realizando de forma guiada actividades que influyan en el bienestar colectivo, asumiendo responsabilidades, respetando las normas y los derechos de los otros y estableciendo acuerdos de forma dialogada y democrática, empleando un lenguaje inclusivo y no violento.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E204" w14:textId="77777777" w:rsidR="00561783" w:rsidRPr="00F94CAD" w:rsidRDefault="00561783" w:rsidP="00561783">
            <w:pPr>
              <w:pStyle w:val="TableParagraph"/>
              <w:spacing w:before="99" w:line="259" w:lineRule="auto"/>
              <w:ind w:right="66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9.1.b. Participar de forma eficaz y constructiva dentro de la comunidad escolar, realizando actividades que influyan en el bienestar colectivo, asumiendo responsabilidades, respetando las normas y explicando los derechos del niño y estableciendo acuerdos de forma dialogada y democrática, empleando un lenguaje inclusivo y no violento y la escucha activa.</w:t>
            </w:r>
          </w:p>
        </w:tc>
      </w:tr>
      <w:tr w:rsidR="00561783" w:rsidRPr="00F94CAD" w14:paraId="3D99ACB3" w14:textId="77777777" w:rsidTr="005617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6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E24D" w14:textId="77777777" w:rsidR="00561783" w:rsidRPr="00F94CAD" w:rsidRDefault="00561783" w:rsidP="00561783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9.2.a. Reconocer los principales órganos de gobierno y funciones de la administración local, apreciando la importancia de su gestión para la seguridad integral ciudadana y la participación democrática.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7A12" w14:textId="77777777" w:rsidR="00561783" w:rsidRPr="00F94CAD" w:rsidRDefault="00561783" w:rsidP="00561783">
            <w:pPr>
              <w:pStyle w:val="TableParagraph"/>
              <w:spacing w:before="99" w:line="259" w:lineRule="auto"/>
              <w:ind w:right="66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9.2.b. Conocer los principales órganos de gobierno y funciones de diversas administraciones y servicios públicos del ámbito local y provincial, valorando la importancia de su gestión para la seguridad integral ciudadana y la participación democrática.</w:t>
            </w:r>
          </w:p>
        </w:tc>
      </w:tr>
      <w:tr w:rsidR="00561783" w:rsidRPr="00F94CAD" w14:paraId="0B39A510" w14:textId="77777777" w:rsidTr="005617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36A7" w14:textId="5E64A056" w:rsidR="00561783" w:rsidRPr="00F94CAD" w:rsidRDefault="00561783" w:rsidP="00561783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9.3.a. Conocer e interiorizar normas básicas para la convivencia en el uso de los espacios públicos como peatones y usuarios de los medios de locomoción, identificando algunas señales de tráfico, iniciándose en la toma de conciencia de la importancia de la movilidad segura, saludable y sostenible tanto para las </w:t>
            </w:r>
            <w:proofErr w:type="spellStart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las</w:t>
            </w:r>
            <w:proofErr w:type="spellEnd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personas como para el planeta.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8687" w14:textId="0EB5A7FE" w:rsidR="00561783" w:rsidRPr="00F94CAD" w:rsidRDefault="00561783" w:rsidP="00561783">
            <w:pPr>
              <w:pStyle w:val="TableParagraph"/>
              <w:spacing w:before="99" w:line="259" w:lineRule="auto"/>
              <w:ind w:right="66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9.3.b. Conocer e interiorizar normas básicas para la convivencia en el uso de los espacios públicos como peatones y usuarios de los medios de locomoción, conociendo las señales de tráfico y tomando conciencia de la importancia de la movilidad segura, saludable y sostenible tanto para las personas como para el planeta.</w:t>
            </w:r>
          </w:p>
        </w:tc>
      </w:tr>
    </w:tbl>
    <w:p w14:paraId="1155077E" w14:textId="77777777" w:rsidR="00561783" w:rsidRPr="00F94CAD" w:rsidRDefault="00561783" w:rsidP="004D42C1">
      <w:pPr>
        <w:jc w:val="center"/>
      </w:pPr>
    </w:p>
    <w:p w14:paraId="15C7416E" w14:textId="77777777" w:rsidR="00211A9A" w:rsidRPr="00F94CAD" w:rsidRDefault="00211A9A" w:rsidP="004D42C1">
      <w:pPr>
        <w:jc w:val="center"/>
      </w:pPr>
    </w:p>
    <w:p w14:paraId="36194900" w14:textId="34DABE85" w:rsidR="00561783" w:rsidRPr="00F94CAD" w:rsidRDefault="00561783" w:rsidP="00561783">
      <w:pPr>
        <w:jc w:val="center"/>
      </w:pPr>
      <w:r w:rsidRPr="00F94CAD">
        <w:t>CRITERIOS DE EVALUACIÓN DE 3er CICLO – C. MEDIO</w:t>
      </w:r>
    </w:p>
    <w:tbl>
      <w:tblPr>
        <w:tblStyle w:val="TableNormal"/>
        <w:tblW w:w="8789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4394"/>
      </w:tblGrid>
      <w:tr w:rsidR="00561783" w:rsidRPr="00F94CAD" w14:paraId="27BA5EAE" w14:textId="77777777" w:rsidTr="00F95564">
        <w:trPr>
          <w:trHeight w:val="597"/>
        </w:trPr>
        <w:tc>
          <w:tcPr>
            <w:tcW w:w="4395" w:type="dxa"/>
          </w:tcPr>
          <w:p w14:paraId="0C611C4C" w14:textId="77777777" w:rsidR="00561783" w:rsidRPr="00F94CAD" w:rsidRDefault="00561783" w:rsidP="00C73047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lang w:val="es-ES"/>
              </w:rPr>
            </w:pPr>
          </w:p>
          <w:p w14:paraId="04874470" w14:textId="77777777" w:rsidR="00561783" w:rsidRPr="00F94CAD" w:rsidRDefault="00561783" w:rsidP="00C73047">
            <w:pPr>
              <w:pStyle w:val="TableParagraph"/>
              <w:ind w:left="236"/>
              <w:rPr>
                <w:rFonts w:asciiTheme="minorHAnsi" w:hAnsiTheme="minorHAnsi" w:cstheme="minorHAnsi"/>
                <w:b/>
                <w:lang w:val="es-ES"/>
              </w:rPr>
            </w:pPr>
            <w:r w:rsidRPr="00F94CAD">
              <w:rPr>
                <w:rFonts w:asciiTheme="minorHAnsi" w:hAnsiTheme="minorHAnsi" w:cstheme="minorHAnsi"/>
                <w:b/>
                <w:w w:val="90"/>
                <w:lang w:val="es-ES"/>
              </w:rPr>
              <w:t>Criterios</w:t>
            </w:r>
            <w:r w:rsidRPr="00F94CAD">
              <w:rPr>
                <w:rFonts w:asciiTheme="minorHAnsi" w:hAnsiTheme="minorHAnsi" w:cstheme="minorHAnsi"/>
                <w:b/>
                <w:spacing w:val="-9"/>
                <w:w w:val="90"/>
                <w:lang w:val="es-ES"/>
              </w:rPr>
              <w:t xml:space="preserve"> </w:t>
            </w:r>
            <w:r w:rsidRPr="00F94CAD">
              <w:rPr>
                <w:rFonts w:asciiTheme="minorHAnsi" w:hAnsiTheme="minorHAnsi" w:cstheme="minorHAnsi"/>
                <w:b/>
                <w:w w:val="90"/>
                <w:lang w:val="es-ES"/>
              </w:rPr>
              <w:t>de</w:t>
            </w:r>
            <w:r w:rsidRPr="00F94CAD">
              <w:rPr>
                <w:rFonts w:asciiTheme="minorHAnsi" w:hAnsiTheme="minorHAnsi" w:cstheme="minorHAnsi"/>
                <w:b/>
                <w:spacing w:val="-9"/>
                <w:w w:val="90"/>
                <w:lang w:val="es-ES"/>
              </w:rPr>
              <w:t xml:space="preserve"> </w:t>
            </w:r>
            <w:r w:rsidRPr="00F94CAD">
              <w:rPr>
                <w:rFonts w:asciiTheme="minorHAnsi" w:hAnsiTheme="minorHAnsi" w:cstheme="minorHAnsi"/>
                <w:b/>
                <w:w w:val="90"/>
                <w:lang w:val="es-ES"/>
              </w:rPr>
              <w:t>evaluación</w:t>
            </w:r>
            <w:r w:rsidRPr="00F94CAD">
              <w:rPr>
                <w:rFonts w:asciiTheme="minorHAnsi" w:hAnsiTheme="minorHAnsi" w:cstheme="minorHAnsi"/>
                <w:b/>
                <w:spacing w:val="-7"/>
                <w:w w:val="90"/>
                <w:lang w:val="es-ES"/>
              </w:rPr>
              <w:t xml:space="preserve"> </w:t>
            </w:r>
            <w:r w:rsidRPr="00F94CAD">
              <w:rPr>
                <w:rFonts w:asciiTheme="minorHAnsi" w:hAnsiTheme="minorHAnsi" w:cstheme="minorHAnsi"/>
                <w:b/>
                <w:w w:val="90"/>
                <w:lang w:val="es-ES"/>
              </w:rPr>
              <w:t>5º</w:t>
            </w:r>
          </w:p>
        </w:tc>
        <w:tc>
          <w:tcPr>
            <w:tcW w:w="4394" w:type="dxa"/>
          </w:tcPr>
          <w:p w14:paraId="54593256" w14:textId="77777777" w:rsidR="00561783" w:rsidRPr="00F94CAD" w:rsidRDefault="00561783" w:rsidP="00C73047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lang w:val="es-ES"/>
              </w:rPr>
            </w:pPr>
          </w:p>
          <w:p w14:paraId="7CECE92D" w14:textId="77777777" w:rsidR="00561783" w:rsidRPr="00F94CAD" w:rsidRDefault="00561783" w:rsidP="00C73047">
            <w:pPr>
              <w:pStyle w:val="TableParagraph"/>
              <w:ind w:left="157"/>
              <w:rPr>
                <w:rFonts w:asciiTheme="minorHAnsi" w:hAnsiTheme="minorHAnsi" w:cstheme="minorHAnsi"/>
                <w:b/>
                <w:lang w:val="es-ES"/>
              </w:rPr>
            </w:pPr>
            <w:r w:rsidRPr="00F94CAD">
              <w:rPr>
                <w:rFonts w:asciiTheme="minorHAnsi" w:hAnsiTheme="minorHAnsi" w:cstheme="minorHAnsi"/>
                <w:b/>
                <w:w w:val="90"/>
                <w:lang w:val="es-ES"/>
              </w:rPr>
              <w:t>Criterios</w:t>
            </w:r>
            <w:r w:rsidRPr="00F94CAD">
              <w:rPr>
                <w:rFonts w:asciiTheme="minorHAnsi" w:hAnsiTheme="minorHAnsi" w:cstheme="minorHAnsi"/>
                <w:b/>
                <w:spacing w:val="-9"/>
                <w:w w:val="90"/>
                <w:lang w:val="es-ES"/>
              </w:rPr>
              <w:t xml:space="preserve"> </w:t>
            </w:r>
            <w:r w:rsidRPr="00F94CAD">
              <w:rPr>
                <w:rFonts w:asciiTheme="minorHAnsi" w:hAnsiTheme="minorHAnsi" w:cstheme="minorHAnsi"/>
                <w:b/>
                <w:w w:val="90"/>
                <w:lang w:val="es-ES"/>
              </w:rPr>
              <w:t>de</w:t>
            </w:r>
            <w:r w:rsidRPr="00F94CAD">
              <w:rPr>
                <w:rFonts w:asciiTheme="minorHAnsi" w:hAnsiTheme="minorHAnsi" w:cstheme="minorHAnsi"/>
                <w:b/>
                <w:spacing w:val="-9"/>
                <w:w w:val="90"/>
                <w:lang w:val="es-ES"/>
              </w:rPr>
              <w:t xml:space="preserve"> </w:t>
            </w:r>
            <w:r w:rsidRPr="00F94CAD">
              <w:rPr>
                <w:rFonts w:asciiTheme="minorHAnsi" w:hAnsiTheme="minorHAnsi" w:cstheme="minorHAnsi"/>
                <w:b/>
                <w:w w:val="90"/>
                <w:lang w:val="es-ES"/>
              </w:rPr>
              <w:t>evaluación</w:t>
            </w:r>
            <w:r w:rsidRPr="00F94CAD">
              <w:rPr>
                <w:rFonts w:asciiTheme="minorHAnsi" w:hAnsiTheme="minorHAnsi" w:cstheme="minorHAnsi"/>
                <w:b/>
                <w:spacing w:val="-7"/>
                <w:w w:val="90"/>
                <w:lang w:val="es-ES"/>
              </w:rPr>
              <w:t xml:space="preserve"> </w:t>
            </w:r>
            <w:r w:rsidRPr="00F94CAD">
              <w:rPr>
                <w:rFonts w:asciiTheme="minorHAnsi" w:hAnsiTheme="minorHAnsi" w:cstheme="minorHAnsi"/>
                <w:b/>
                <w:w w:val="90"/>
                <w:lang w:val="es-ES"/>
              </w:rPr>
              <w:t>6º</w:t>
            </w:r>
          </w:p>
        </w:tc>
      </w:tr>
      <w:tr w:rsidR="00561783" w:rsidRPr="00F94CAD" w14:paraId="69FACBF4" w14:textId="77777777" w:rsidTr="00F95564">
        <w:trPr>
          <w:trHeight w:val="1814"/>
        </w:trPr>
        <w:tc>
          <w:tcPr>
            <w:tcW w:w="4395" w:type="dxa"/>
          </w:tcPr>
          <w:p w14:paraId="33CF1274" w14:textId="098B525E" w:rsidR="00561783" w:rsidRPr="00F94CAD" w:rsidRDefault="00561783" w:rsidP="00194A92">
            <w:pPr>
              <w:pStyle w:val="TableParagraph"/>
              <w:spacing w:before="98" w:line="259" w:lineRule="auto"/>
              <w:ind w:right="69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1.1.a. Utilizar recursos digitales de acuerdo con las necesidades del contexto educativo de forma segura y adecuada, buscando información, comunicándose y </w:t>
            </w:r>
            <w:r w:rsid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t</w:t>
            </w: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rabajando de forma individual y en equipo, comenzando a realizar actividades en red, creando contenidos digitales sencillos, interpretando y organizando la información y aumentando la productividad y eficiencia en el propio trabajo.</w:t>
            </w:r>
          </w:p>
        </w:tc>
        <w:tc>
          <w:tcPr>
            <w:tcW w:w="4394" w:type="dxa"/>
          </w:tcPr>
          <w:p w14:paraId="2A03AC6E" w14:textId="0BC46CB7" w:rsidR="00561783" w:rsidRPr="00F94CAD" w:rsidRDefault="00561783" w:rsidP="00194A92">
            <w:pPr>
              <w:pStyle w:val="TableParagraph"/>
              <w:spacing w:before="98" w:line="259" w:lineRule="auto"/>
              <w:ind w:right="69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1.1.b. Utilizar recursos digitales de acuerdo con las necesidades del contexto educativo de forma segura y eficiente, buscando información, comunicándose y trabajando de forma individual, en equipo y en red,</w:t>
            </w:r>
            <w:r w:rsid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</w:t>
            </w: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reelaborando</w:t>
            </w:r>
            <w:r w:rsidR="00CF1B63"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</w:t>
            </w: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y creando</w:t>
            </w:r>
            <w:r w:rsidR="00194A92"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</w:t>
            </w: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contenidos digitales sencillos, interpretando, organizando y analizando la información y aumentando la</w:t>
            </w:r>
            <w:r w:rsidR="00194A92"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</w:t>
            </w: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productividad y eficiencia</w:t>
            </w:r>
            <w:r w:rsidR="00194A92"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</w:t>
            </w: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en el propio trabajo.</w:t>
            </w:r>
          </w:p>
        </w:tc>
      </w:tr>
      <w:tr w:rsidR="00561783" w:rsidRPr="00F94CAD" w14:paraId="5F809FDB" w14:textId="77777777" w:rsidTr="00F95564">
        <w:trPr>
          <w:trHeight w:val="1635"/>
        </w:trPr>
        <w:tc>
          <w:tcPr>
            <w:tcW w:w="4395" w:type="dxa"/>
          </w:tcPr>
          <w:p w14:paraId="276E3F78" w14:textId="77777777" w:rsidR="00561783" w:rsidRPr="00F94CAD" w:rsidRDefault="00561783" w:rsidP="00C73047">
            <w:pPr>
              <w:pStyle w:val="TableParagraph"/>
              <w:spacing w:before="98" w:line="259" w:lineRule="auto"/>
              <w:ind w:right="69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2.1.a. Demostrar y tratar de mantener la curiosidad sobre un tema relacionado con el medio natural, social o cultural propio de su entorno, </w:t>
            </w:r>
            <w:proofErr w:type="spellStart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formu</w:t>
            </w:r>
            <w:proofErr w:type="spellEnd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- </w:t>
            </w:r>
            <w:proofErr w:type="spellStart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lando</w:t>
            </w:r>
            <w:proofErr w:type="spellEnd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preguntas y realizando predicciones razonadas.</w:t>
            </w:r>
          </w:p>
        </w:tc>
        <w:tc>
          <w:tcPr>
            <w:tcW w:w="4394" w:type="dxa"/>
          </w:tcPr>
          <w:p w14:paraId="4B859A63" w14:textId="559875DD" w:rsidR="00561783" w:rsidRPr="00F94CAD" w:rsidRDefault="00561783" w:rsidP="00C73047">
            <w:pPr>
              <w:pStyle w:val="TableParagraph"/>
              <w:spacing w:before="98" w:line="259" w:lineRule="auto"/>
              <w:ind w:right="67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2.1.b. Demostrar y mantener la curiosidad sobre un tema relacionado con el medio natural, social o cultural </w:t>
            </w:r>
            <w:r w:rsidR="00194A92"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esp</w:t>
            </w: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ecífico, formulando pre- </w:t>
            </w:r>
            <w:proofErr w:type="spellStart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guntas</w:t>
            </w:r>
            <w:proofErr w:type="spellEnd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y realizando predicciones razonadas.</w:t>
            </w:r>
          </w:p>
        </w:tc>
      </w:tr>
      <w:tr w:rsidR="00561783" w:rsidRPr="00F94CAD" w14:paraId="61232F5A" w14:textId="77777777" w:rsidTr="00F95564">
        <w:trPr>
          <w:trHeight w:val="2116"/>
        </w:trPr>
        <w:tc>
          <w:tcPr>
            <w:tcW w:w="4395" w:type="dxa"/>
            <w:tcBorders>
              <w:bottom w:val="single" w:sz="4" w:space="0" w:color="auto"/>
            </w:tcBorders>
          </w:tcPr>
          <w:p w14:paraId="648170DE" w14:textId="533EDA26" w:rsidR="00561783" w:rsidRPr="00F94CAD" w:rsidRDefault="00561783" w:rsidP="00CF1B63">
            <w:pPr>
              <w:pStyle w:val="TableParagraph"/>
              <w:spacing w:before="98" w:line="259" w:lineRule="auto"/>
              <w:ind w:right="69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lastRenderedPageBreak/>
              <w:t>2.2.a. Buscar, seleccionar y comenzar a utilizar mecanismos para contrastar información, de diferentes fuentes seguras y fiables, iniciándose en el uso de los criterios de fiabilidad de fuentes, adquiriendo léxico científico básico, utilizándola en investigaciones relacionadas con el medio natural, so</w:t>
            </w:r>
            <w:r w:rsidR="00CF1B63"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cial y cultural.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54D3EC75" w14:textId="347A8705" w:rsidR="00561783" w:rsidRPr="00F94CAD" w:rsidRDefault="00561783" w:rsidP="00CF1B63">
            <w:pPr>
              <w:pStyle w:val="TableParagraph"/>
              <w:spacing w:before="98" w:line="259" w:lineRule="auto"/>
              <w:ind w:right="67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2.2.b. Buscar, seleccionar y contrastar información, de diferentes fuentes seguras y fiables, usando los criterios de fiabilidad de fuentes, adquiriendo léxico científico básico, utilizándola en investigaciones relacionadas con el medio natural, social y cultural.</w:t>
            </w:r>
          </w:p>
        </w:tc>
      </w:tr>
      <w:tr w:rsidR="00CF1B63" w:rsidRPr="00F94CAD" w14:paraId="49190045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D869" w14:textId="099BE721" w:rsidR="00CF1B63" w:rsidRPr="00F94CAD" w:rsidRDefault="00975362" w:rsidP="00975362">
            <w:pPr>
              <w:pStyle w:val="TableParagraph"/>
              <w:spacing w:before="98" w:line="259" w:lineRule="auto"/>
              <w:ind w:right="69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2</w:t>
            </w:r>
            <w:r w:rsidR="00CF1B63"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.3.a. Iniciarse en el diseño y realizar experimentos guiados, cuando la investigación lo requiera, utilizando diferentes</w:t>
            </w: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</w:t>
            </w:r>
            <w:r w:rsidR="00CF1B63"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técnicas de indagación y modelos, empleando de forma segura los instrumentos y dispositivos adecuados, realizando</w:t>
            </w: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</w:t>
            </w:r>
            <w:r w:rsidR="00CF1B63"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observaciones y mediciones</w:t>
            </w: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</w:t>
            </w:r>
            <w:r w:rsidR="00CF1B63"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precisas y registrándolas correctamente.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BDA9" w14:textId="26CB2271" w:rsidR="00CF1B63" w:rsidRPr="00F94CAD" w:rsidRDefault="00CF1B63" w:rsidP="00975362">
            <w:pPr>
              <w:pStyle w:val="TableParagraph"/>
              <w:spacing w:before="98" w:line="259" w:lineRule="auto"/>
              <w:ind w:right="69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2.3.b. Diseñar y realizar experimentos guiados, cuando</w:t>
            </w:r>
            <w:r w:rsidR="00975362"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</w:t>
            </w: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la investigación lo requiera,</w:t>
            </w:r>
            <w:r w:rsidR="00975362"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</w:t>
            </w: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utilizando diferentes técnicas de indagación y modelos, empleando de forma segura los instrumentos y dispositivos apropiados, realizando observaciones y mediciones precisas y registrándolas correctamente.</w:t>
            </w:r>
          </w:p>
        </w:tc>
      </w:tr>
      <w:tr w:rsidR="00CF1B63" w:rsidRPr="00F94CAD" w14:paraId="48B80C86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24EA" w14:textId="77777777" w:rsidR="00CF1B63" w:rsidRPr="00F94CAD" w:rsidRDefault="00CF1B63" w:rsidP="00C73047">
            <w:pPr>
              <w:pStyle w:val="TableParagraph"/>
              <w:spacing w:line="186" w:lineRule="exact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1AA5" w14:textId="77777777" w:rsidR="00CF1B63" w:rsidRPr="00F94CAD" w:rsidRDefault="00CF1B63" w:rsidP="00C73047">
            <w:pPr>
              <w:pStyle w:val="TableParagraph"/>
              <w:spacing w:line="186" w:lineRule="exact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</w:tr>
      <w:tr w:rsidR="00CF1B63" w:rsidRPr="00F94CAD" w14:paraId="52F5CAC1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4FB0" w14:textId="77777777" w:rsidR="00CF1B63" w:rsidRPr="00F94CAD" w:rsidRDefault="00CF1B63" w:rsidP="00C73047">
            <w:pPr>
              <w:pStyle w:val="TableParagraph"/>
              <w:spacing w:line="186" w:lineRule="exact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F911" w14:textId="77777777" w:rsidR="00CF1B63" w:rsidRPr="00F94CAD" w:rsidRDefault="00CF1B63" w:rsidP="00C73047">
            <w:pPr>
              <w:pStyle w:val="TableParagraph"/>
              <w:spacing w:line="186" w:lineRule="exact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</w:tr>
      <w:tr w:rsidR="00CF1B63" w:rsidRPr="00F94CAD" w14:paraId="70B1A6AD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3630" w14:textId="77777777" w:rsidR="00CF1B63" w:rsidRPr="00F94CAD" w:rsidRDefault="00CF1B63" w:rsidP="00C73047">
            <w:pPr>
              <w:pStyle w:val="TableParagraph"/>
              <w:spacing w:line="186" w:lineRule="exact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B4BD" w14:textId="77777777" w:rsidR="00CF1B63" w:rsidRPr="00F94CAD" w:rsidRDefault="00CF1B63" w:rsidP="00C73047">
            <w:pPr>
              <w:pStyle w:val="TableParagraph"/>
              <w:spacing w:line="186" w:lineRule="exact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</w:tr>
      <w:tr w:rsidR="00CF1B63" w:rsidRPr="00F94CAD" w14:paraId="1A8F13E2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29F7" w14:textId="77777777" w:rsidR="00CF1B63" w:rsidRPr="00F94CAD" w:rsidRDefault="00CF1B63" w:rsidP="00C73047">
            <w:pPr>
              <w:pStyle w:val="TableParagraph"/>
              <w:spacing w:line="186" w:lineRule="exact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D0F5" w14:textId="77777777" w:rsidR="00CF1B63" w:rsidRPr="00F94CAD" w:rsidRDefault="00CF1B63" w:rsidP="00C73047">
            <w:pPr>
              <w:pStyle w:val="TableParagraph"/>
              <w:spacing w:line="186" w:lineRule="exact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</w:tr>
      <w:tr w:rsidR="00CF1B63" w:rsidRPr="00F94CAD" w14:paraId="24176CBE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8683" w14:textId="77777777" w:rsidR="00CF1B63" w:rsidRPr="00F94CAD" w:rsidRDefault="00CF1B63" w:rsidP="00C73047">
            <w:pPr>
              <w:pStyle w:val="TableParagraph"/>
              <w:spacing w:line="186" w:lineRule="exact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3F63" w14:textId="77777777" w:rsidR="00CF1B63" w:rsidRPr="00F94CAD" w:rsidRDefault="00CF1B63" w:rsidP="00C73047">
            <w:pPr>
              <w:pStyle w:val="TableParagraph"/>
              <w:spacing w:line="186" w:lineRule="exact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</w:tr>
      <w:tr w:rsidR="00CF1B63" w:rsidRPr="00F94CAD" w14:paraId="11AEE29F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7C35" w14:textId="77777777" w:rsidR="00CF1B63" w:rsidRPr="00F94CAD" w:rsidRDefault="00CF1B63" w:rsidP="00C73047">
            <w:pPr>
              <w:pStyle w:val="TableParagraph"/>
              <w:spacing w:line="186" w:lineRule="exact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C629" w14:textId="77777777" w:rsidR="00CF1B63" w:rsidRPr="00F94CAD" w:rsidRDefault="00CF1B63" w:rsidP="00C73047">
            <w:pPr>
              <w:pStyle w:val="TableParagraph"/>
              <w:spacing w:line="186" w:lineRule="exact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</w:tr>
      <w:tr w:rsidR="00CF1B63" w:rsidRPr="00F94CAD" w14:paraId="0940700D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AB6D" w14:textId="77777777" w:rsidR="00CF1B63" w:rsidRPr="00F94CAD" w:rsidRDefault="00CF1B63" w:rsidP="00C73047">
            <w:pPr>
              <w:pStyle w:val="TableParagraph"/>
              <w:spacing w:line="186" w:lineRule="exact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613F" w14:textId="77777777" w:rsidR="00CF1B63" w:rsidRPr="00F94CAD" w:rsidRDefault="00CF1B63" w:rsidP="00C73047">
            <w:pPr>
              <w:pStyle w:val="TableParagraph"/>
              <w:spacing w:line="186" w:lineRule="exact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</w:tr>
      <w:tr w:rsidR="00CF1B63" w:rsidRPr="00F94CAD" w14:paraId="76064E78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651D" w14:textId="77777777" w:rsidR="00CF1B63" w:rsidRPr="00F94CAD" w:rsidRDefault="00CF1B63" w:rsidP="00C73047">
            <w:pPr>
              <w:pStyle w:val="TableParagraph"/>
              <w:spacing w:line="186" w:lineRule="exact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D176" w14:textId="77777777" w:rsidR="00CF1B63" w:rsidRPr="00F94CAD" w:rsidRDefault="00CF1B63" w:rsidP="00C73047">
            <w:pPr>
              <w:pStyle w:val="TableParagraph"/>
              <w:spacing w:line="186" w:lineRule="exact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</w:tr>
      <w:tr w:rsidR="00CF1B63" w:rsidRPr="00F94CAD" w14:paraId="617C2FF4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4A24" w14:textId="77777777" w:rsidR="00CF1B63" w:rsidRPr="00F94CAD" w:rsidRDefault="00CF1B63" w:rsidP="00C73047">
            <w:pPr>
              <w:pStyle w:val="TableParagraph"/>
              <w:spacing w:line="186" w:lineRule="exact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420A" w14:textId="77777777" w:rsidR="00CF1B63" w:rsidRPr="00F94CAD" w:rsidRDefault="00CF1B63" w:rsidP="00C73047">
            <w:pPr>
              <w:pStyle w:val="TableParagraph"/>
              <w:spacing w:line="186" w:lineRule="exact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</w:tr>
      <w:tr w:rsidR="00CF1B63" w:rsidRPr="00F94CAD" w14:paraId="3C3FE4ED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97ED" w14:textId="77777777" w:rsidR="00CF1B63" w:rsidRPr="00F94CAD" w:rsidRDefault="00CF1B63" w:rsidP="00C73047">
            <w:pPr>
              <w:pStyle w:val="TableParagraph"/>
              <w:spacing w:line="186" w:lineRule="exact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5BB5" w14:textId="77777777" w:rsidR="00CF1B63" w:rsidRPr="00F94CAD" w:rsidRDefault="00CF1B63" w:rsidP="00C73047">
            <w:pPr>
              <w:pStyle w:val="TableParagraph"/>
              <w:spacing w:line="186" w:lineRule="exact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</w:tr>
      <w:tr w:rsidR="00CF1B63" w:rsidRPr="00F94CAD" w14:paraId="04E5472F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8C25" w14:textId="24149A4B" w:rsidR="00CF1B63" w:rsidRPr="00F94CAD" w:rsidRDefault="00CF1B63" w:rsidP="00975362">
            <w:pPr>
              <w:pStyle w:val="TableParagraph"/>
              <w:spacing w:before="98" w:line="259" w:lineRule="auto"/>
              <w:ind w:right="69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2.4.a. Proponer posibles respuestas a las preguntas planteadas, iniciándose en el análisis e interpretación de la información y los resultados obtenidos, comenzando a tomar</w:t>
            </w:r>
            <w:r w:rsidR="00975362"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</w:t>
            </w: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conciencia sobre el valor de la</w:t>
            </w:r>
            <w:r w:rsidR="00975362"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</w:t>
            </w: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coherencia de las posibles soluciones, comparándolas con</w:t>
            </w:r>
            <w:r w:rsidR="00975362"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</w:t>
            </w: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las predicciones realizadas.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54C2" w14:textId="51EE9CFA" w:rsidR="00CF1B63" w:rsidRPr="00F94CAD" w:rsidRDefault="00CF1B63" w:rsidP="00975362">
            <w:pPr>
              <w:pStyle w:val="TableParagraph"/>
              <w:spacing w:before="98" w:line="259" w:lineRule="auto"/>
              <w:ind w:right="69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2.4.b. Proponer posibles respuestas  a las preguntas</w:t>
            </w:r>
            <w:r w:rsidR="00975362"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</w:t>
            </w: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planteadas, a través del análisis e interpretación de la información y los resultados</w:t>
            </w:r>
            <w:r w:rsidR="00975362"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</w:t>
            </w: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obtenidos, valorando la coherencia de las posibles soluciones, comparándolas</w:t>
            </w:r>
            <w:r w:rsidR="00975362"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</w:t>
            </w: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con las predicciones realizadas.</w:t>
            </w:r>
          </w:p>
        </w:tc>
      </w:tr>
      <w:tr w:rsidR="00CF1B63" w:rsidRPr="00F94CAD" w14:paraId="7A82B5DC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8C18" w14:textId="77777777" w:rsidR="00CF1B63" w:rsidRPr="00F94CAD" w:rsidRDefault="00CF1B63" w:rsidP="00975362">
            <w:pPr>
              <w:pStyle w:val="TableParagraph"/>
              <w:spacing w:before="98" w:line="259" w:lineRule="auto"/>
              <w:ind w:right="69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737F" w14:textId="77777777" w:rsidR="00CF1B63" w:rsidRPr="00F94CAD" w:rsidRDefault="00CF1B63" w:rsidP="00975362">
            <w:pPr>
              <w:pStyle w:val="TableParagraph"/>
              <w:spacing w:before="98" w:line="259" w:lineRule="auto"/>
              <w:ind w:right="69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</w:tr>
      <w:tr w:rsidR="00CF1B63" w:rsidRPr="00F94CAD" w14:paraId="725B051E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BA54" w14:textId="77777777" w:rsidR="00CF1B63" w:rsidRPr="00F94CAD" w:rsidRDefault="00CF1B63" w:rsidP="00975362">
            <w:pPr>
              <w:pStyle w:val="TableParagraph"/>
              <w:spacing w:before="98" w:line="259" w:lineRule="auto"/>
              <w:ind w:right="69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D04E" w14:textId="77777777" w:rsidR="00CF1B63" w:rsidRPr="00F94CAD" w:rsidRDefault="00CF1B63" w:rsidP="00975362">
            <w:pPr>
              <w:pStyle w:val="TableParagraph"/>
              <w:spacing w:before="98" w:line="259" w:lineRule="auto"/>
              <w:ind w:right="69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</w:tr>
      <w:tr w:rsidR="00CF1B63" w:rsidRPr="00F94CAD" w14:paraId="4EBDBD5F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465D" w14:textId="77777777" w:rsidR="00CF1B63" w:rsidRPr="00F94CAD" w:rsidRDefault="00CF1B63" w:rsidP="00975362">
            <w:pPr>
              <w:pStyle w:val="TableParagraph"/>
              <w:spacing w:before="98" w:line="259" w:lineRule="auto"/>
              <w:ind w:right="69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1801" w14:textId="77777777" w:rsidR="00CF1B63" w:rsidRPr="00F94CAD" w:rsidRDefault="00CF1B63" w:rsidP="00975362">
            <w:pPr>
              <w:pStyle w:val="TableParagraph"/>
              <w:spacing w:before="98" w:line="259" w:lineRule="auto"/>
              <w:ind w:right="69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</w:tr>
      <w:tr w:rsidR="00CF1B63" w:rsidRPr="00F94CAD" w14:paraId="3E38129B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CBA3" w14:textId="77777777" w:rsidR="00CF1B63" w:rsidRPr="00F94CAD" w:rsidRDefault="00CF1B63" w:rsidP="00975362">
            <w:pPr>
              <w:pStyle w:val="TableParagraph"/>
              <w:spacing w:before="98" w:line="259" w:lineRule="auto"/>
              <w:ind w:right="69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1C28" w14:textId="77777777" w:rsidR="00CF1B63" w:rsidRPr="00F94CAD" w:rsidRDefault="00CF1B63" w:rsidP="00975362">
            <w:pPr>
              <w:pStyle w:val="TableParagraph"/>
              <w:spacing w:before="98" w:line="259" w:lineRule="auto"/>
              <w:ind w:right="69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</w:tr>
      <w:tr w:rsidR="00CF1B63" w:rsidRPr="00F94CAD" w14:paraId="51A00FFB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A99E" w14:textId="77777777" w:rsidR="00CF1B63" w:rsidRPr="00F94CAD" w:rsidRDefault="00CF1B63" w:rsidP="00975362">
            <w:pPr>
              <w:pStyle w:val="TableParagraph"/>
              <w:spacing w:before="98" w:line="259" w:lineRule="auto"/>
              <w:ind w:right="69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B5B2" w14:textId="77777777" w:rsidR="00CF1B63" w:rsidRPr="00F94CAD" w:rsidRDefault="00CF1B63" w:rsidP="00975362">
            <w:pPr>
              <w:pStyle w:val="TableParagraph"/>
              <w:spacing w:before="98" w:line="259" w:lineRule="auto"/>
              <w:ind w:right="69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</w:tr>
      <w:tr w:rsidR="00CF1B63" w:rsidRPr="00F94CAD" w14:paraId="17520F16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F15F" w14:textId="77777777" w:rsidR="00CF1B63" w:rsidRPr="00F94CAD" w:rsidRDefault="00CF1B63" w:rsidP="00975362">
            <w:pPr>
              <w:pStyle w:val="TableParagraph"/>
              <w:spacing w:before="98" w:line="259" w:lineRule="auto"/>
              <w:ind w:right="69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78A4" w14:textId="77777777" w:rsidR="00CF1B63" w:rsidRPr="00F94CAD" w:rsidRDefault="00CF1B63" w:rsidP="00975362">
            <w:pPr>
              <w:pStyle w:val="TableParagraph"/>
              <w:spacing w:before="98" w:line="259" w:lineRule="auto"/>
              <w:ind w:right="69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</w:tr>
      <w:tr w:rsidR="00CF1B63" w:rsidRPr="00F94CAD" w14:paraId="03A858DA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7ADC" w14:textId="77777777" w:rsidR="00CF1B63" w:rsidRPr="00F94CAD" w:rsidRDefault="00CF1B63" w:rsidP="00975362">
            <w:pPr>
              <w:pStyle w:val="TableParagraph"/>
              <w:spacing w:before="98" w:line="259" w:lineRule="auto"/>
              <w:ind w:right="69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28C7" w14:textId="77777777" w:rsidR="00CF1B63" w:rsidRPr="00F94CAD" w:rsidRDefault="00CF1B63" w:rsidP="00975362">
            <w:pPr>
              <w:pStyle w:val="TableParagraph"/>
              <w:spacing w:before="98" w:line="259" w:lineRule="auto"/>
              <w:ind w:right="69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</w:tr>
      <w:tr w:rsidR="00CF1B63" w:rsidRPr="00F94CAD" w14:paraId="314853B2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4EA7" w14:textId="77777777" w:rsidR="00CF1B63" w:rsidRPr="00F94CAD" w:rsidRDefault="00CF1B63" w:rsidP="00975362">
            <w:pPr>
              <w:pStyle w:val="TableParagraph"/>
              <w:spacing w:before="98" w:line="259" w:lineRule="auto"/>
              <w:ind w:right="69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43FF" w14:textId="77777777" w:rsidR="00CF1B63" w:rsidRPr="00F94CAD" w:rsidRDefault="00CF1B63" w:rsidP="00975362">
            <w:pPr>
              <w:pStyle w:val="TableParagraph"/>
              <w:spacing w:before="98" w:line="259" w:lineRule="auto"/>
              <w:ind w:right="69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</w:tr>
      <w:tr w:rsidR="00CF1B63" w:rsidRPr="00F94CAD" w14:paraId="7849DB73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A722" w14:textId="77777777" w:rsidR="00CF1B63" w:rsidRPr="00F94CAD" w:rsidRDefault="00CF1B63" w:rsidP="00975362">
            <w:pPr>
              <w:pStyle w:val="TableParagraph"/>
              <w:spacing w:before="98" w:line="259" w:lineRule="auto"/>
              <w:ind w:right="69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AA87" w14:textId="77777777" w:rsidR="00CF1B63" w:rsidRPr="00F94CAD" w:rsidRDefault="00CF1B63" w:rsidP="00975362">
            <w:pPr>
              <w:pStyle w:val="TableParagraph"/>
              <w:spacing w:before="98" w:line="259" w:lineRule="auto"/>
              <w:ind w:right="69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</w:tr>
      <w:tr w:rsidR="00CF1B63" w:rsidRPr="00F94CAD" w14:paraId="3A3AE27C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669C" w14:textId="5D903EA4" w:rsidR="00CF1B63" w:rsidRPr="00F94CAD" w:rsidRDefault="00CF1B63" w:rsidP="00975362">
            <w:pPr>
              <w:pStyle w:val="TableParagraph"/>
              <w:spacing w:before="98" w:line="259" w:lineRule="auto"/>
              <w:ind w:right="69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2.5.a. Comunicar, siguiendo</w:t>
            </w:r>
            <w:r w:rsidR="00975362"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</w:t>
            </w: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pautas, algunos de los resultados de las investigaciones,</w:t>
            </w:r>
            <w:r w:rsidR="00975362"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</w:t>
            </w: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buscando la adaptación del</w:t>
            </w:r>
            <w:r w:rsidR="00975362"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</w:t>
            </w: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mensaje y el formato a la audiencia que va dirigido, utilizando lenguaje científico y explicando los pasos seguidos.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96B1" w14:textId="053FB4C9" w:rsidR="00CF1B63" w:rsidRPr="00F94CAD" w:rsidRDefault="00CF1B63" w:rsidP="00975362">
            <w:pPr>
              <w:pStyle w:val="TableParagraph"/>
              <w:spacing w:before="98" w:line="259" w:lineRule="auto"/>
              <w:ind w:right="69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2.5.b. Comunicar los resultados de las investigaciones</w:t>
            </w:r>
            <w:r w:rsidR="00975362"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</w:t>
            </w: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adaptando el mensaje y el</w:t>
            </w:r>
            <w:r w:rsidR="00975362"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</w:t>
            </w: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formato a la audiencia que</w:t>
            </w:r>
            <w:r w:rsidR="00975362"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</w:t>
            </w: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va dirigido, utilizando lenguaje científico y explicando</w:t>
            </w:r>
            <w:r w:rsidR="00975362"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</w:t>
            </w: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los pasos seguidos.</w:t>
            </w:r>
          </w:p>
        </w:tc>
      </w:tr>
      <w:tr w:rsidR="00CF1B63" w:rsidRPr="00F94CAD" w14:paraId="7DD5DE10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9541" w14:textId="77777777" w:rsidR="00CF1B63" w:rsidRPr="00F94CAD" w:rsidRDefault="00CF1B63" w:rsidP="00C73047">
            <w:pPr>
              <w:pStyle w:val="TableParagraph"/>
              <w:spacing w:line="259" w:lineRule="auto"/>
              <w:ind w:right="62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88CC" w14:textId="77777777" w:rsidR="00CF1B63" w:rsidRPr="00F94CAD" w:rsidRDefault="00CF1B63" w:rsidP="00C73047">
            <w:pPr>
              <w:pStyle w:val="TableParagraph"/>
              <w:spacing w:line="186" w:lineRule="exact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</w:tr>
      <w:tr w:rsidR="00CF1B63" w:rsidRPr="00F94CAD" w14:paraId="6E167E78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FF48" w14:textId="77777777" w:rsidR="00CF1B63" w:rsidRPr="00F94CAD" w:rsidRDefault="00CF1B63" w:rsidP="00C73047">
            <w:pPr>
              <w:pStyle w:val="TableParagraph"/>
              <w:spacing w:line="259" w:lineRule="auto"/>
              <w:ind w:right="62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1D30" w14:textId="77777777" w:rsidR="00CF1B63" w:rsidRPr="00F94CAD" w:rsidRDefault="00CF1B63" w:rsidP="00C73047">
            <w:pPr>
              <w:pStyle w:val="TableParagraph"/>
              <w:spacing w:line="186" w:lineRule="exact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</w:tr>
      <w:tr w:rsidR="00CF1B63" w:rsidRPr="00F94CAD" w14:paraId="6B3E4DED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BF19" w14:textId="77777777" w:rsidR="00CF1B63" w:rsidRPr="00F94CAD" w:rsidRDefault="00CF1B63" w:rsidP="00C73047">
            <w:pPr>
              <w:pStyle w:val="TableParagraph"/>
              <w:spacing w:line="259" w:lineRule="auto"/>
              <w:ind w:right="62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0584" w14:textId="77777777" w:rsidR="00CF1B63" w:rsidRPr="00F94CAD" w:rsidRDefault="00CF1B63" w:rsidP="00C73047">
            <w:pPr>
              <w:pStyle w:val="TableParagraph"/>
              <w:spacing w:line="186" w:lineRule="exact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</w:tr>
      <w:tr w:rsidR="00CF1B63" w:rsidRPr="00F94CAD" w14:paraId="02C0AD8D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670C" w14:textId="77777777" w:rsidR="00CF1B63" w:rsidRPr="00F94CAD" w:rsidRDefault="00CF1B63" w:rsidP="00C73047">
            <w:pPr>
              <w:pStyle w:val="TableParagraph"/>
              <w:spacing w:line="259" w:lineRule="auto"/>
              <w:ind w:right="62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0B34" w14:textId="77777777" w:rsidR="00CF1B63" w:rsidRPr="00F94CAD" w:rsidRDefault="00CF1B63" w:rsidP="00C73047">
            <w:pPr>
              <w:pStyle w:val="TableParagraph"/>
              <w:spacing w:line="186" w:lineRule="exact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</w:tr>
      <w:tr w:rsidR="00CF1B63" w:rsidRPr="00F94CAD" w14:paraId="4B08A7D1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9DAA" w14:textId="77777777" w:rsidR="00CF1B63" w:rsidRPr="00F94CAD" w:rsidRDefault="00CF1B63" w:rsidP="00C73047">
            <w:pPr>
              <w:pStyle w:val="TableParagraph"/>
              <w:spacing w:line="259" w:lineRule="auto"/>
              <w:ind w:right="62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5960" w14:textId="77777777" w:rsidR="00CF1B63" w:rsidRPr="00F94CAD" w:rsidRDefault="00CF1B63" w:rsidP="00C73047">
            <w:pPr>
              <w:pStyle w:val="TableParagraph"/>
              <w:spacing w:line="186" w:lineRule="exact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</w:tr>
      <w:tr w:rsidR="00CF1B63" w:rsidRPr="00F94CAD" w14:paraId="56814BC5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E527" w14:textId="77777777" w:rsidR="00CF1B63" w:rsidRPr="00F94CAD" w:rsidRDefault="00CF1B63" w:rsidP="00C73047">
            <w:pPr>
              <w:pStyle w:val="TableParagraph"/>
              <w:spacing w:line="259" w:lineRule="auto"/>
              <w:ind w:right="62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D60B" w14:textId="77777777" w:rsidR="00CF1B63" w:rsidRPr="00F94CAD" w:rsidRDefault="00CF1B63" w:rsidP="00C73047">
            <w:pPr>
              <w:pStyle w:val="TableParagraph"/>
              <w:spacing w:line="186" w:lineRule="exact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</w:tr>
      <w:tr w:rsidR="00CF1B63" w:rsidRPr="00F94CAD" w14:paraId="521D5062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B46F" w14:textId="77777777" w:rsidR="00CF1B63" w:rsidRPr="00F94CAD" w:rsidRDefault="00CF1B63" w:rsidP="00C73047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3.1.a. Presentar problemas de diseño que se resuelvan con la creación de un prototipo o solución digital, iniciando la evaluación de las necesidades del entorno y estableciendo objetivos concretos.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E76F" w14:textId="77777777" w:rsidR="00CF1B63" w:rsidRPr="00F94CAD" w:rsidRDefault="00CF1B63" w:rsidP="00C73047">
            <w:pPr>
              <w:pStyle w:val="TableParagraph"/>
              <w:spacing w:before="99" w:line="259" w:lineRule="auto"/>
              <w:ind w:right="66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3.1.b. Plantear problemas de diseño que se resuelvan con la creación de un prototipo o solución digital, evaluando necesidades del entorno y estableciendo objetivos concretos.</w:t>
            </w:r>
          </w:p>
        </w:tc>
      </w:tr>
      <w:tr w:rsidR="00CF1B63" w:rsidRPr="00F94CAD" w14:paraId="7E57D1C7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AF3F" w14:textId="72C0EE78" w:rsidR="00CF1B63" w:rsidRPr="00F94CAD" w:rsidRDefault="00CF1B63" w:rsidP="00975362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3.2.a. Diseñar de forma guiada soluciones a los problemas planteados con técnicas sencillas de los proyectos de diseño y pensamiento computacional, mediante estrategias básicas de gestión de proyectos</w:t>
            </w:r>
            <w:r w:rsidR="00975362"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</w:t>
            </w:r>
            <w:proofErr w:type="spellStart"/>
            <w:r w:rsidR="00975362"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cooperativos,teniendo</w:t>
            </w:r>
            <w:proofErr w:type="spellEnd"/>
            <w:r w:rsidR="00975362"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en cuenta los recursos necesarios.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D016" w14:textId="7FB302B1" w:rsidR="00CF1B63" w:rsidRPr="00F94CAD" w:rsidRDefault="00CF1B63" w:rsidP="00975362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3.2.b. Diseñar posibles soluciones a los problemas planteados de acuerdo con técnicas sencillas de los proyectos de diseño y pensamiento computacional, mediante estrategias básicas de</w:t>
            </w:r>
            <w:r w:rsidR="00975362"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gestión de proyectos cooperativos, teniendo en cuenta los recursos necesarios y estableciendo criterios concretos para evaluar el proyecto.</w:t>
            </w:r>
          </w:p>
        </w:tc>
      </w:tr>
      <w:tr w:rsidR="00496FA3" w:rsidRPr="00F94CAD" w14:paraId="7F5FC260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FCFB" w14:textId="77777777" w:rsidR="00496FA3" w:rsidRPr="00F94CAD" w:rsidRDefault="00496FA3" w:rsidP="00496FA3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3.3.a. Diseñar un producto final que dé solución a un problema de diseño, mediante estrategias cooperativas, como prototipos o soluciones digitales, utilizando de forma segura las herramientas, </w:t>
            </w:r>
            <w:proofErr w:type="spellStart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dispositivostécnicas</w:t>
            </w:r>
            <w:proofErr w:type="spellEnd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y materiales adecuados.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F7B5" w14:textId="77777777" w:rsidR="00496FA3" w:rsidRPr="00F94CAD" w:rsidRDefault="00496FA3" w:rsidP="00496FA3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3.3.b. Desarrollar un producto final que dé solución a un problema de diseño, probando en equipo, diferentes prototipos o soluciones digitales, utilizando de forma segura las herramientas, dispositivos, técnicas y materiales adecuados.</w:t>
            </w:r>
          </w:p>
        </w:tc>
      </w:tr>
      <w:tr w:rsidR="00496FA3" w:rsidRPr="00F94CAD" w14:paraId="7049E79E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E519" w14:textId="77777777" w:rsidR="00496FA3" w:rsidRPr="00F94CAD" w:rsidRDefault="00496FA3" w:rsidP="00496FA3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AC3F" w14:textId="77777777" w:rsidR="00496FA3" w:rsidRPr="00F94CAD" w:rsidRDefault="00496FA3" w:rsidP="00496FA3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</w:tr>
      <w:tr w:rsidR="00496FA3" w:rsidRPr="00F94CAD" w14:paraId="329AA9E7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869E" w14:textId="77777777" w:rsidR="00496FA3" w:rsidRPr="00F94CAD" w:rsidRDefault="00496FA3" w:rsidP="00496FA3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3CBA" w14:textId="77777777" w:rsidR="00496FA3" w:rsidRPr="00F94CAD" w:rsidRDefault="00496FA3" w:rsidP="00496FA3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</w:tr>
      <w:tr w:rsidR="00496FA3" w:rsidRPr="00F94CAD" w14:paraId="0FB04555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BFFB" w14:textId="77777777" w:rsidR="00496FA3" w:rsidRPr="00F94CAD" w:rsidRDefault="00496FA3" w:rsidP="00496FA3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01D0" w14:textId="77777777" w:rsidR="00496FA3" w:rsidRPr="00F94CAD" w:rsidRDefault="00496FA3" w:rsidP="00496FA3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</w:tr>
      <w:tr w:rsidR="00496FA3" w:rsidRPr="00F94CAD" w14:paraId="60BB1103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8D44" w14:textId="77777777" w:rsidR="00496FA3" w:rsidRPr="00F94CAD" w:rsidRDefault="00496FA3" w:rsidP="00496FA3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5D2B" w14:textId="77777777" w:rsidR="00496FA3" w:rsidRPr="00F94CAD" w:rsidRDefault="00496FA3" w:rsidP="00496FA3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</w:tr>
      <w:tr w:rsidR="00496FA3" w:rsidRPr="00F94CAD" w14:paraId="2F5C6894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8A7E" w14:textId="77777777" w:rsidR="00496FA3" w:rsidRPr="00F94CAD" w:rsidRDefault="00496FA3" w:rsidP="00496FA3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B48E" w14:textId="77777777" w:rsidR="00496FA3" w:rsidRPr="00F94CAD" w:rsidRDefault="00496FA3" w:rsidP="00496FA3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</w:tr>
      <w:tr w:rsidR="00496FA3" w:rsidRPr="00F94CAD" w14:paraId="2A4B60AA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CA10" w14:textId="77777777" w:rsidR="00496FA3" w:rsidRPr="00F94CAD" w:rsidRDefault="00496FA3" w:rsidP="00496FA3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888D" w14:textId="77777777" w:rsidR="00496FA3" w:rsidRPr="00F94CAD" w:rsidRDefault="00496FA3" w:rsidP="00496FA3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</w:tr>
      <w:tr w:rsidR="00496FA3" w:rsidRPr="00F94CAD" w14:paraId="0BB0A46D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32A0" w14:textId="77777777" w:rsidR="00496FA3" w:rsidRPr="00F94CAD" w:rsidRDefault="00496FA3" w:rsidP="00496FA3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E7F0" w14:textId="77777777" w:rsidR="00496FA3" w:rsidRPr="00F94CAD" w:rsidRDefault="00496FA3" w:rsidP="00496FA3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</w:tr>
      <w:tr w:rsidR="00496FA3" w:rsidRPr="00F94CAD" w14:paraId="6264AFDD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B2F5" w14:textId="77777777" w:rsidR="00496FA3" w:rsidRPr="00F94CAD" w:rsidRDefault="00496FA3" w:rsidP="00496FA3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0DD0" w14:textId="77777777" w:rsidR="00496FA3" w:rsidRPr="00F94CAD" w:rsidRDefault="00496FA3" w:rsidP="00496FA3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</w:tr>
      <w:tr w:rsidR="00496FA3" w:rsidRPr="00F94CAD" w14:paraId="39F5A447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BA02E" w14:textId="77777777" w:rsidR="00496FA3" w:rsidRPr="00F94CAD" w:rsidRDefault="00496FA3" w:rsidP="00496FA3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3.4.a. Presentar y comunicar el resultado de los proyectos de diseño, explicando los pasos seguidos, justificando por qué ese prototipo o solución digital cumple con los requisitos del proyecto y proponiendo posibles retos para futuros proyectos.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D7F4" w14:textId="77777777" w:rsidR="00496FA3" w:rsidRPr="00F94CAD" w:rsidRDefault="00496FA3" w:rsidP="00496FA3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3.4.b. Comunicar el resultado de los proyectos de diseño, adaptando el mensaje y el formato a la audiencia, explicando los pasos seguidos, justificando por qué ese prototipo o solución </w:t>
            </w:r>
            <w:proofErr w:type="spellStart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digitalcumple</w:t>
            </w:r>
            <w:proofErr w:type="spellEnd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con los requisitos del proyecto y proponiendo posibles retos para futuros proyectos.</w:t>
            </w:r>
          </w:p>
        </w:tc>
      </w:tr>
      <w:tr w:rsidR="00496FA3" w:rsidRPr="00F94CAD" w14:paraId="4C7F71E4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96D3" w14:textId="77777777" w:rsidR="00496FA3" w:rsidRPr="00F94CAD" w:rsidRDefault="00496FA3" w:rsidP="00496FA3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4.1.a. Reconocer actitudes y conductas que fomenten el bienestar emocional y social, identificando las emociones propias y respetando las de los demás, fomentando relaciones afectivas saludables basadas en la actividad física y la gestión del tiempo libre y usos de las tecnologías.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08C6" w14:textId="77777777" w:rsidR="00496FA3" w:rsidRPr="00F94CAD" w:rsidRDefault="00496FA3" w:rsidP="00496FA3">
            <w:pPr>
              <w:pStyle w:val="TableParagraph"/>
              <w:spacing w:before="99" w:line="259" w:lineRule="auto"/>
              <w:ind w:right="66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4.1.b. Promover actitudes que fomenten el bienestar emocional y social, gestionando las emociones propias y respetando las de los demás, validándolas, fomentando relaciones afectivas saludables y reflexionando ante los usos de las tecnologías y la gestión del tiempo libre.</w:t>
            </w:r>
          </w:p>
        </w:tc>
      </w:tr>
      <w:tr w:rsidR="00496FA3" w:rsidRPr="00F94CAD" w14:paraId="4D308399" w14:textId="77777777" w:rsidTr="00211A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0920" w14:textId="7C20FB6D" w:rsidR="00496FA3" w:rsidRPr="00F94CAD" w:rsidRDefault="00496FA3" w:rsidP="00496FA3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4.2.a. Valorar hábitos de vida saludables, partiendo del conocimiento y la localización y funciones de los aparatos y </w:t>
            </w:r>
            <w:proofErr w:type="spellStart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sis</w:t>
            </w:r>
            <w:proofErr w:type="spellEnd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- temas que intervienen en las funciones vitales de relación, nutrición y reproducción, estableciendo relaciones entre ellos y valorando la importan </w:t>
            </w:r>
            <w:proofErr w:type="spellStart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cia</w:t>
            </w:r>
            <w:proofErr w:type="spellEnd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de una alimentación variada, equilibrada y sostenible, el ejercicio físico, el contacto con la naturaleza, el descanso, la higiene, la prevención de enfermedades y accidentes, y el uso adecuado de las tecnologías.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ED89" w14:textId="1AE014A8" w:rsidR="00496FA3" w:rsidRPr="00F94CAD" w:rsidRDefault="00496FA3" w:rsidP="00496FA3">
            <w:pPr>
              <w:pStyle w:val="TableParagraph"/>
              <w:spacing w:before="99" w:line="259" w:lineRule="auto"/>
              <w:ind w:right="66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4.2.b. Adoptar hábitos de vida saludables, partiendo del conocimiento y la localización, forma, estructura y funciones de los principales órganos, aparatos y sistemas que intervienen en las funciones vitales, estableciendo relación entre ellos, valorando la importancia de una alimentación variada, equilibrada y sostenible, el ejercicio físico, el contacto con la naturaleza, el </w:t>
            </w:r>
            <w:proofErr w:type="spellStart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descan</w:t>
            </w:r>
            <w:proofErr w:type="spellEnd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- so, la higiene, la prevención de enfermedades y </w:t>
            </w:r>
            <w:proofErr w:type="spellStart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acciden</w:t>
            </w:r>
            <w:proofErr w:type="spellEnd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- tes, y el uso adecuado de las tecnologías.</w:t>
            </w:r>
          </w:p>
        </w:tc>
      </w:tr>
      <w:tr w:rsidR="00496FA3" w:rsidRPr="00F94CAD" w14:paraId="54CD1B63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32A6" w14:textId="77777777" w:rsidR="00496FA3" w:rsidRPr="00F94CAD" w:rsidRDefault="00496FA3" w:rsidP="00496FA3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5.1.a. Identificar y describir las características, la organización y las propiedades de los elementos del medio natural, social y cultural a través de metodologías de indagación, utilizando las herramientas y procesos adecuados, comprendiendo y valorando su riqueza y diversidad.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F0BC" w14:textId="77777777" w:rsidR="00496FA3" w:rsidRPr="00F94CAD" w:rsidRDefault="00496FA3" w:rsidP="00496FA3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5.1.b. Identificar y analizar las características, la organización y las propiedades de los elementos del medio natural, social y cultural a través de metodologías de indagación, utilizando las herramientas y los procesos adecuados.</w:t>
            </w:r>
          </w:p>
        </w:tc>
      </w:tr>
      <w:tr w:rsidR="00496FA3" w:rsidRPr="00F94CAD" w14:paraId="79E7C9E5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7C8E" w14:textId="77777777" w:rsidR="00496FA3" w:rsidRPr="00F94CAD" w:rsidRDefault="00496FA3" w:rsidP="00496FA3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3A63" w14:textId="77777777" w:rsidR="00496FA3" w:rsidRPr="00F94CAD" w:rsidRDefault="00496FA3" w:rsidP="00496FA3">
            <w:pPr>
              <w:pStyle w:val="TableParagraph"/>
              <w:spacing w:before="99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</w:tr>
      <w:tr w:rsidR="00496FA3" w:rsidRPr="00F94CAD" w14:paraId="101E8A44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3F8A" w14:textId="77777777" w:rsidR="00496FA3" w:rsidRPr="00F94CAD" w:rsidRDefault="00496FA3" w:rsidP="00496FA3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79F5" w14:textId="77777777" w:rsidR="00496FA3" w:rsidRPr="00F94CAD" w:rsidRDefault="00496FA3" w:rsidP="00496FA3">
            <w:pPr>
              <w:pStyle w:val="TableParagraph"/>
              <w:spacing w:before="99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</w:tr>
      <w:tr w:rsidR="00496FA3" w:rsidRPr="00F94CAD" w14:paraId="32F514C9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1982" w14:textId="77777777" w:rsidR="00496FA3" w:rsidRPr="00F94CAD" w:rsidRDefault="00496FA3" w:rsidP="00496FA3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8305" w14:textId="77777777" w:rsidR="00496FA3" w:rsidRPr="00F94CAD" w:rsidRDefault="00496FA3" w:rsidP="00496FA3">
            <w:pPr>
              <w:pStyle w:val="TableParagraph"/>
              <w:spacing w:before="99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</w:tr>
      <w:tr w:rsidR="00496FA3" w:rsidRPr="00F94CAD" w14:paraId="128DE388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1ECF" w14:textId="77777777" w:rsidR="00496FA3" w:rsidRPr="00F94CAD" w:rsidRDefault="00496FA3" w:rsidP="00496FA3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E974" w14:textId="77777777" w:rsidR="00496FA3" w:rsidRPr="00F94CAD" w:rsidRDefault="00496FA3" w:rsidP="00496FA3">
            <w:pPr>
              <w:pStyle w:val="TableParagraph"/>
              <w:spacing w:before="99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</w:tr>
      <w:tr w:rsidR="00496FA3" w:rsidRPr="00F94CAD" w14:paraId="2DBA5F66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8A75" w14:textId="77777777" w:rsidR="00496FA3" w:rsidRPr="00F94CAD" w:rsidRDefault="00496FA3" w:rsidP="00496FA3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913C" w14:textId="77777777" w:rsidR="00496FA3" w:rsidRPr="00F94CAD" w:rsidRDefault="00496FA3" w:rsidP="00496FA3">
            <w:pPr>
              <w:pStyle w:val="TableParagraph"/>
              <w:spacing w:before="99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</w:tr>
      <w:tr w:rsidR="00496FA3" w:rsidRPr="00F94CAD" w14:paraId="01A27603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9329" w14:textId="77777777" w:rsidR="00496FA3" w:rsidRPr="00F94CAD" w:rsidRDefault="00496FA3" w:rsidP="00496FA3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7431" w14:textId="77777777" w:rsidR="00496FA3" w:rsidRPr="00F94CAD" w:rsidRDefault="00496FA3" w:rsidP="00496FA3">
            <w:pPr>
              <w:pStyle w:val="TableParagraph"/>
              <w:spacing w:before="99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</w:tr>
      <w:tr w:rsidR="00496FA3" w:rsidRPr="00F94CAD" w14:paraId="767AD4C0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0E75" w14:textId="77777777" w:rsidR="00496FA3" w:rsidRPr="00F94CAD" w:rsidRDefault="00496FA3" w:rsidP="00496FA3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6F48" w14:textId="77777777" w:rsidR="00496FA3" w:rsidRPr="00F94CAD" w:rsidRDefault="00496FA3" w:rsidP="00496FA3">
            <w:pPr>
              <w:pStyle w:val="TableParagraph"/>
              <w:spacing w:before="99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</w:tr>
      <w:tr w:rsidR="00496FA3" w:rsidRPr="00F94CAD" w14:paraId="5C7FF9C9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C169" w14:textId="77777777" w:rsidR="00496FA3" w:rsidRPr="00F94CAD" w:rsidRDefault="00496FA3" w:rsidP="00496FA3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B622" w14:textId="77777777" w:rsidR="00496FA3" w:rsidRPr="00F94CAD" w:rsidRDefault="00496FA3" w:rsidP="00496FA3">
            <w:pPr>
              <w:pStyle w:val="TableParagraph"/>
              <w:spacing w:before="99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</w:p>
        </w:tc>
      </w:tr>
      <w:tr w:rsidR="00496FA3" w:rsidRPr="00F94CAD" w14:paraId="7B9527ED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7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E8024" w14:textId="77777777" w:rsidR="00496FA3" w:rsidRPr="00F94CAD" w:rsidRDefault="00496FA3" w:rsidP="00496FA3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lastRenderedPageBreak/>
              <w:t>5.2.a. Establecer conexiones sencillas entre diferentes elementos del medio natural, social y cultural, mostrando comprensión de las relaciones que se establecen, visibilizando los problemas que genera el uso del espacio y sus transformaciones, los cambios producidos por el ser humano y las distintas organizaciones sociales que se han desarrollado.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C30A" w14:textId="77777777" w:rsidR="00496FA3" w:rsidRPr="00F94CAD" w:rsidRDefault="00496FA3" w:rsidP="00496FA3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5.2.b. Establecer conexiones sencillas entre   diferentes elementos del medio natural, social y cultural, mostrando comprensión de las relaciones que se establecen, visibilizando y proponiendo soluciones a los problemas que genera el uso del espacio y sus transformaciones, los cambios y adaptaciones producidos por el ser humano y las distintas organizaciones sociales que se han desarrollado.</w:t>
            </w:r>
          </w:p>
        </w:tc>
      </w:tr>
      <w:tr w:rsidR="00496FA3" w:rsidRPr="00F94CAD" w14:paraId="193CE1A5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58A5" w14:textId="77777777" w:rsidR="00496FA3" w:rsidRPr="00F94CAD" w:rsidRDefault="00496FA3" w:rsidP="00496FA3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5.3.a. Valorar, proteger y mostrar actitudes de conservación y mejora del patrimonio natural y cultural a través de propuestas que reflejen compromisos y conductas en favor de la sostenibilidad.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7DB1" w14:textId="77777777" w:rsidR="00496FA3" w:rsidRPr="00F94CAD" w:rsidRDefault="00496FA3" w:rsidP="00496FA3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5.3.b. Valorar, proteger y mostrar actitudes de conservación y mejora del patrimonio natural y cultural a través de propuestas y acciones que reflejen compromisos y conductas en favor de la sostenibilidad,   respondiendo a retos naturales, sociales y culturales planteados.</w:t>
            </w:r>
          </w:p>
        </w:tc>
      </w:tr>
      <w:tr w:rsidR="00496FA3" w:rsidRPr="00F94CAD" w14:paraId="5D348F63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319C" w14:textId="77777777" w:rsidR="00496FA3" w:rsidRPr="00F94CAD" w:rsidRDefault="00496FA3" w:rsidP="00C73047">
            <w:pPr>
              <w:pStyle w:val="TableParagraph"/>
              <w:spacing w:before="2" w:line="186" w:lineRule="exact"/>
              <w:rPr>
                <w:sz w:val="16"/>
                <w:lang w:val="es-E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1021" w14:textId="77777777" w:rsidR="00496FA3" w:rsidRPr="00F94CAD" w:rsidRDefault="00496FA3" w:rsidP="00C73047">
            <w:pPr>
              <w:pStyle w:val="TableParagraph"/>
              <w:spacing w:before="2"/>
              <w:rPr>
                <w:sz w:val="16"/>
                <w:lang w:val="es-ES"/>
              </w:rPr>
            </w:pPr>
          </w:p>
        </w:tc>
      </w:tr>
      <w:tr w:rsidR="00496FA3" w:rsidRPr="00F94CAD" w14:paraId="7E31E514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BB28" w14:textId="77777777" w:rsidR="00496FA3" w:rsidRPr="00F94CAD" w:rsidRDefault="00496FA3" w:rsidP="00C73047">
            <w:pPr>
              <w:pStyle w:val="TableParagraph"/>
              <w:spacing w:before="2" w:line="186" w:lineRule="exact"/>
              <w:rPr>
                <w:sz w:val="16"/>
                <w:lang w:val="es-E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C07A" w14:textId="77777777" w:rsidR="00496FA3" w:rsidRPr="00F94CAD" w:rsidRDefault="00496FA3" w:rsidP="00C73047">
            <w:pPr>
              <w:pStyle w:val="TableParagraph"/>
              <w:spacing w:before="2"/>
              <w:rPr>
                <w:sz w:val="16"/>
                <w:lang w:val="es-ES"/>
              </w:rPr>
            </w:pPr>
          </w:p>
        </w:tc>
      </w:tr>
      <w:tr w:rsidR="00496FA3" w:rsidRPr="00F94CAD" w14:paraId="1A44C62F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2B85" w14:textId="77777777" w:rsidR="00496FA3" w:rsidRPr="00F94CAD" w:rsidRDefault="00496FA3" w:rsidP="00C73047">
            <w:pPr>
              <w:pStyle w:val="TableParagraph"/>
              <w:spacing w:before="2" w:line="186" w:lineRule="exact"/>
              <w:rPr>
                <w:sz w:val="16"/>
                <w:lang w:val="es-E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85E1" w14:textId="77777777" w:rsidR="00496FA3" w:rsidRPr="00F94CAD" w:rsidRDefault="00496FA3" w:rsidP="00C73047">
            <w:pPr>
              <w:pStyle w:val="TableParagraph"/>
              <w:spacing w:before="2"/>
              <w:rPr>
                <w:sz w:val="16"/>
                <w:lang w:val="es-ES"/>
              </w:rPr>
            </w:pPr>
          </w:p>
        </w:tc>
      </w:tr>
      <w:tr w:rsidR="00496FA3" w:rsidRPr="00F94CAD" w14:paraId="788A8BA4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AA73" w14:textId="77777777" w:rsidR="00496FA3" w:rsidRPr="00F94CAD" w:rsidRDefault="00496FA3" w:rsidP="00C73047">
            <w:pPr>
              <w:pStyle w:val="TableParagraph"/>
              <w:spacing w:before="2" w:line="186" w:lineRule="exact"/>
              <w:rPr>
                <w:sz w:val="16"/>
                <w:lang w:val="es-E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F283" w14:textId="77777777" w:rsidR="00496FA3" w:rsidRPr="00F94CAD" w:rsidRDefault="00496FA3" w:rsidP="00C73047">
            <w:pPr>
              <w:pStyle w:val="TableParagraph"/>
              <w:spacing w:before="2"/>
              <w:rPr>
                <w:sz w:val="16"/>
                <w:lang w:val="es-ES"/>
              </w:rPr>
            </w:pPr>
          </w:p>
        </w:tc>
      </w:tr>
      <w:tr w:rsidR="00496FA3" w:rsidRPr="00F94CAD" w14:paraId="121A3800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FCC0" w14:textId="77777777" w:rsidR="00496FA3" w:rsidRPr="00F94CAD" w:rsidRDefault="00496FA3" w:rsidP="00C73047">
            <w:pPr>
              <w:pStyle w:val="TableParagraph"/>
              <w:spacing w:before="2" w:line="186" w:lineRule="exact"/>
              <w:rPr>
                <w:sz w:val="16"/>
                <w:lang w:val="es-E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3A6D" w14:textId="77777777" w:rsidR="00496FA3" w:rsidRPr="00F94CAD" w:rsidRDefault="00496FA3" w:rsidP="00C73047">
            <w:pPr>
              <w:pStyle w:val="TableParagraph"/>
              <w:spacing w:before="2"/>
              <w:rPr>
                <w:sz w:val="16"/>
                <w:lang w:val="es-ES"/>
              </w:rPr>
            </w:pPr>
          </w:p>
        </w:tc>
      </w:tr>
      <w:tr w:rsidR="00496FA3" w:rsidRPr="00F94CAD" w14:paraId="4390893D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07A8" w14:textId="77777777" w:rsidR="00496FA3" w:rsidRPr="00F94CAD" w:rsidRDefault="00496FA3" w:rsidP="00C73047">
            <w:pPr>
              <w:pStyle w:val="TableParagraph"/>
              <w:spacing w:before="2" w:line="186" w:lineRule="exact"/>
              <w:rPr>
                <w:sz w:val="16"/>
                <w:lang w:val="es-E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7F97" w14:textId="77777777" w:rsidR="00496FA3" w:rsidRPr="00F94CAD" w:rsidRDefault="00496FA3" w:rsidP="00C73047">
            <w:pPr>
              <w:pStyle w:val="TableParagraph"/>
              <w:spacing w:before="2"/>
              <w:rPr>
                <w:sz w:val="16"/>
                <w:lang w:val="es-ES"/>
              </w:rPr>
            </w:pPr>
          </w:p>
        </w:tc>
      </w:tr>
      <w:tr w:rsidR="00496FA3" w:rsidRPr="00F94CAD" w14:paraId="7087D8B8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CAA5" w14:textId="77777777" w:rsidR="00496FA3" w:rsidRPr="00F94CAD" w:rsidRDefault="00496FA3" w:rsidP="00C73047">
            <w:pPr>
              <w:pStyle w:val="TableParagraph"/>
              <w:ind w:left="0"/>
              <w:rPr>
                <w:rFonts w:ascii="Times New Roman"/>
                <w:sz w:val="14"/>
                <w:lang w:val="es-E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DB7B" w14:textId="77777777" w:rsidR="00496FA3" w:rsidRPr="00F94CAD" w:rsidRDefault="00496FA3" w:rsidP="00C73047">
            <w:pPr>
              <w:pStyle w:val="TableParagraph"/>
              <w:spacing w:before="2"/>
              <w:rPr>
                <w:sz w:val="16"/>
                <w:lang w:val="es-ES"/>
              </w:rPr>
            </w:pPr>
          </w:p>
        </w:tc>
      </w:tr>
      <w:tr w:rsidR="00496FA3" w:rsidRPr="00F94CAD" w14:paraId="4971E434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FF49" w14:textId="77777777" w:rsidR="00496FA3" w:rsidRPr="00F94CAD" w:rsidRDefault="00496FA3" w:rsidP="00C73047">
            <w:pPr>
              <w:pStyle w:val="TableParagraph"/>
              <w:ind w:left="0"/>
              <w:rPr>
                <w:rFonts w:ascii="Times New Roman"/>
                <w:sz w:val="14"/>
                <w:lang w:val="es-E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517C" w14:textId="77777777" w:rsidR="00496FA3" w:rsidRPr="00F94CAD" w:rsidRDefault="00496FA3" w:rsidP="00C73047">
            <w:pPr>
              <w:pStyle w:val="TableParagraph"/>
              <w:spacing w:before="2"/>
              <w:rPr>
                <w:sz w:val="16"/>
                <w:lang w:val="es-ES"/>
              </w:rPr>
            </w:pPr>
          </w:p>
        </w:tc>
      </w:tr>
      <w:tr w:rsidR="00496FA3" w:rsidRPr="00F94CAD" w14:paraId="075FA58B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76C8" w14:textId="77777777" w:rsidR="00496FA3" w:rsidRPr="00F94CAD" w:rsidRDefault="00496FA3" w:rsidP="00C73047">
            <w:pPr>
              <w:pStyle w:val="TableParagraph"/>
              <w:ind w:left="0"/>
              <w:rPr>
                <w:rFonts w:ascii="Times New Roman"/>
                <w:sz w:val="14"/>
                <w:lang w:val="es-E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B2F7" w14:textId="77777777" w:rsidR="00496FA3" w:rsidRPr="00F94CAD" w:rsidRDefault="00496FA3" w:rsidP="00C73047">
            <w:pPr>
              <w:pStyle w:val="TableParagraph"/>
              <w:spacing w:before="2"/>
              <w:rPr>
                <w:sz w:val="16"/>
                <w:lang w:val="es-ES"/>
              </w:rPr>
            </w:pPr>
          </w:p>
        </w:tc>
      </w:tr>
      <w:tr w:rsidR="00496FA3" w:rsidRPr="00F94CAD" w14:paraId="598842A2" w14:textId="77777777" w:rsidTr="00211A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89FA" w14:textId="77777777" w:rsidR="00496FA3" w:rsidRPr="00F94CAD" w:rsidRDefault="00496FA3" w:rsidP="00C73047">
            <w:pPr>
              <w:pStyle w:val="TableParagraph"/>
              <w:ind w:left="0"/>
              <w:rPr>
                <w:rFonts w:ascii="Times New Roman"/>
                <w:sz w:val="16"/>
                <w:lang w:val="es-E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3CC5" w14:textId="77777777" w:rsidR="00496FA3" w:rsidRPr="00F94CAD" w:rsidRDefault="00496FA3" w:rsidP="00C73047">
            <w:pPr>
              <w:pStyle w:val="TableParagraph"/>
              <w:spacing w:before="2"/>
              <w:rPr>
                <w:sz w:val="16"/>
                <w:lang w:val="es-ES"/>
              </w:rPr>
            </w:pPr>
          </w:p>
        </w:tc>
      </w:tr>
      <w:tr w:rsidR="00F95564" w:rsidRPr="00F94CAD" w14:paraId="79B5FCE0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DFAE" w14:textId="77777777" w:rsidR="00F95564" w:rsidRPr="00F94CAD" w:rsidRDefault="00F95564" w:rsidP="00F95564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6.1.a. Identificar estilos de vida sostenible y consecuentes con el respeto, los cuidados y la protección de las personas y del planeta, a partir del análisis crítico de la intervención humana en el entorno.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FDC4" w14:textId="77777777" w:rsidR="00F95564" w:rsidRPr="00F94CAD" w:rsidRDefault="00F95564" w:rsidP="00F95564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6.1.b. Promover estilos de vida sostenible y consecuentes con el respeto, los cuidados y la protección de las personas y del planeta, a partir del análisis crítico de la intervención humana en el entorno, siendo conscientes de los límites de la biosfera, de los problemas asociados al consumo acelerado de bienes y al establecimiento de un modelo energético basado en los combustibles fósiles.</w:t>
            </w:r>
          </w:p>
        </w:tc>
      </w:tr>
      <w:tr w:rsidR="00F95564" w:rsidRPr="00F94CAD" w14:paraId="308FD8FC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11D0" w14:textId="77777777" w:rsidR="00F95564" w:rsidRPr="00F94CAD" w:rsidRDefault="00F95564" w:rsidP="00F95564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6.2.a. Promover una actitud emprendedora en la búsqueda, contraste y evaluación de propuestas para afrontar problemas </w:t>
            </w:r>
            <w:proofErr w:type="spellStart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ecosociales</w:t>
            </w:r>
            <w:proofErr w:type="spellEnd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, partiendo del análisis crítico de las causas y consecuencias de la intervención humana en el entorno.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3CE4" w14:textId="77777777" w:rsidR="00F95564" w:rsidRPr="00F94CAD" w:rsidRDefault="00F95564" w:rsidP="00F95564">
            <w:pPr>
              <w:pStyle w:val="TableParagraph"/>
              <w:spacing w:before="99" w:line="259" w:lineRule="auto"/>
              <w:ind w:right="66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6.2.b. Promover una actitud emprendedora en la búsqueda, contraste y evaluación de propuestas para afrontar problemas </w:t>
            </w:r>
            <w:proofErr w:type="spellStart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ecosociales</w:t>
            </w:r>
            <w:proofErr w:type="spellEnd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, buscar soluciones y actuar para su resolución, a partir del análisis crítico de las causas y consecuencias de la intervención humana en el entorno.</w:t>
            </w:r>
          </w:p>
        </w:tc>
      </w:tr>
      <w:tr w:rsidR="00F95564" w:rsidRPr="00F94CAD" w14:paraId="1309AD73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1371" w14:textId="77777777" w:rsidR="00F95564" w:rsidRPr="00F94CAD" w:rsidRDefault="00F95564" w:rsidP="00C73047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7.1.a. Analizar relaciones de causalidad, simultaneidad y sucesión entre diferentes ele- </w:t>
            </w:r>
            <w:proofErr w:type="spellStart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mentos</w:t>
            </w:r>
            <w:proofErr w:type="spellEnd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del medio social y cultural de la Edad Media y la Edad Moderna, situando hechos en ejes cronológicos, para adoptar una actitud objetiva y analítica con respecto a la actualidad y para asumir un compromiso responsable y consciente con respecto a los retos del futuro.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8BFF" w14:textId="77777777" w:rsidR="00F95564" w:rsidRPr="00F94CAD" w:rsidRDefault="00F95564" w:rsidP="00C73047">
            <w:pPr>
              <w:pStyle w:val="TableParagraph"/>
              <w:spacing w:before="100" w:line="259" w:lineRule="auto"/>
              <w:ind w:right="66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7.1.b. Analizar relaciones de causalidad, simultaneidad y sucesión entre diferentes elementos del medio social y cultural de la Edad Contemporánea, situando hechos en ejes cronológicos para adoptar una actitud objetiva y analítica con respecto a la actualidad y para asumir un compromiso responsable y consciente con respecto a los retos del futuro.</w:t>
            </w:r>
          </w:p>
        </w:tc>
      </w:tr>
      <w:tr w:rsidR="00F95564" w:rsidRPr="00F94CAD" w14:paraId="3C861421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D955" w14:textId="080C7DFD" w:rsidR="00F95564" w:rsidRPr="00F94CAD" w:rsidRDefault="00F95564" w:rsidP="00F95564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7.2.a. Conocer personas, grupos sociales relevantes y formas de vida de las sociedades de la Edad Media y la Edad Moderna, situándolas en ejes cronológicos e identificando rasgos significativos sociales en distintas épocas de la historia.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99CD" w14:textId="33AC9E8B" w:rsidR="00F95564" w:rsidRPr="00F94CAD" w:rsidRDefault="00F95564" w:rsidP="00F95564">
            <w:pPr>
              <w:pStyle w:val="TableParagraph"/>
              <w:spacing w:before="99" w:line="259" w:lineRule="auto"/>
              <w:ind w:right="66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7.2.b. Conocer personas, grupos sociales relevantes y formas de vida de las sociedades en la Edad Contemporánea, situándolas en ejes cronológicos e identificando rasgos significativos sociales, económicos y culturales.</w:t>
            </w:r>
          </w:p>
        </w:tc>
      </w:tr>
      <w:tr w:rsidR="00F95564" w:rsidRPr="00F94CAD" w14:paraId="0F4E3AC5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4AE4" w14:textId="77777777" w:rsidR="00F95564" w:rsidRPr="00F94CAD" w:rsidRDefault="00F95564" w:rsidP="00F95564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lastRenderedPageBreak/>
              <w:t xml:space="preserve">8.1.a. Contribuir al bienestar individual y colectivo mediante el análisis comparativo de los procesos geográficos, históricos y culturales que han conformado algunos de los diferentes territorios y sociedades del mundo, valorando la diversidad </w:t>
            </w:r>
            <w:proofErr w:type="spellStart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etnocultural</w:t>
            </w:r>
            <w:proofErr w:type="spellEnd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, la cohesión social, y mostrando empatía y respeto por otras culturas y la igualdad de género.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C480" w14:textId="77777777" w:rsidR="00F95564" w:rsidRPr="00F94CAD" w:rsidRDefault="00F95564" w:rsidP="00F95564">
            <w:pPr>
              <w:pStyle w:val="TableParagraph"/>
              <w:spacing w:before="99" w:line="259" w:lineRule="auto"/>
              <w:ind w:right="66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8.1.b. Contribuir al bienestar individual y colectivo y al logro de los valores de la integración europea a través del conocimiento de los procesos geográficos, históricos y culturales que han conformado la sociedad actual, valorando la diversidad </w:t>
            </w:r>
            <w:proofErr w:type="spellStart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etnocultural</w:t>
            </w:r>
            <w:proofErr w:type="spellEnd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, la cohesión social, y mostrando empatía y respeto por otras culturas y la igualdad de género.</w:t>
            </w:r>
          </w:p>
        </w:tc>
      </w:tr>
      <w:tr w:rsidR="00F95564" w:rsidRPr="00F94CAD" w14:paraId="4C4ACD0A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49FE" w14:textId="77777777" w:rsidR="00F95564" w:rsidRPr="00F94CAD" w:rsidRDefault="00F95564" w:rsidP="00F95564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8.2.a. Reconocer y respetar ac- </w:t>
            </w:r>
            <w:proofErr w:type="spellStart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titudes</w:t>
            </w:r>
            <w:proofErr w:type="spellEnd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de igualdad de género y conductas no sexistas, contrastando diferentes </w:t>
            </w:r>
            <w:proofErr w:type="spellStart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mode</w:t>
            </w:r>
            <w:proofErr w:type="spellEnd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- los en nuestra sociedad y </w:t>
            </w:r>
            <w:proofErr w:type="spellStart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apre</w:t>
            </w:r>
            <w:proofErr w:type="spellEnd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- </w:t>
            </w:r>
            <w:proofErr w:type="spellStart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ciando</w:t>
            </w:r>
            <w:proofErr w:type="spellEnd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acciones contrarias a las actitudes discriminatorias.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787A" w14:textId="77777777" w:rsidR="00F95564" w:rsidRPr="00F94CAD" w:rsidRDefault="00F95564" w:rsidP="00F95564">
            <w:pPr>
              <w:pStyle w:val="TableParagraph"/>
              <w:spacing w:before="99" w:line="259" w:lineRule="auto"/>
              <w:ind w:right="66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8.2.b. Promover actitudes de igualdad de género y con- </w:t>
            </w:r>
            <w:proofErr w:type="spellStart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ductas</w:t>
            </w:r>
            <w:proofErr w:type="spellEnd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no sexistas, analizan- do y contrastando diferentes modelos en nuestra socie- dad y valorando acciones contrarias a las actitudes discriminatorias.</w:t>
            </w:r>
          </w:p>
        </w:tc>
      </w:tr>
      <w:tr w:rsidR="00F95564" w:rsidRPr="00F94CAD" w14:paraId="4FFCD993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E7F9" w14:textId="77777777" w:rsidR="00F95564" w:rsidRPr="00F94CAD" w:rsidRDefault="00F95564" w:rsidP="00C73047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9.1.a. Practicar una interacción respetuosa y equitativa, y resolver de forma pacífica y dialogada los conflictos, empleando un lenguaje inclusivo y no violento, así como la escucha activa, explicando y practicando las principales normas, derechos, deberes y libertades que forman parte de la Constitución española y el Estatuto de Autonomía de Andalucía.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3884" w14:textId="77777777" w:rsidR="00F95564" w:rsidRPr="00F94CAD" w:rsidRDefault="00F95564" w:rsidP="00C73047">
            <w:pPr>
              <w:pStyle w:val="TableParagraph"/>
              <w:spacing w:before="99" w:line="259" w:lineRule="auto"/>
              <w:ind w:right="66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9.1.b. Promover una interacción respetuosa y equitativa, y resolver de forma pacífica y dialogada los conflictos, empleando un lenguaje inclusivo y no violento, la escucha activa, y el pensamiento crítico y explicando y ejercitando las principales normas, derechos, deberes y libertades que forman parte de la Constitución española, el Estatuto de Autonomía de Andalucía y de la Unión Europea, conociendo la función que el Estado y sus instituciones desempeñan en el mantenimiento de la paz y la seguridad.</w:t>
            </w:r>
          </w:p>
        </w:tc>
      </w:tr>
      <w:tr w:rsidR="00F95564" w:rsidRPr="00F94CAD" w14:paraId="6566FD60" w14:textId="77777777" w:rsidTr="00F95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AA07" w14:textId="7B6C1038" w:rsidR="00F95564" w:rsidRPr="00F94CAD" w:rsidRDefault="00F95564" w:rsidP="00F95564">
            <w:pPr>
              <w:pStyle w:val="TableParagraph"/>
              <w:spacing w:before="99" w:line="259" w:lineRule="auto"/>
              <w:ind w:right="68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9.2.a. Describir el funcionamiento general de los órganos de gobierno del municipio y de la Comunidad Autónoma de Andalucía, valorando sus funciones y la </w:t>
            </w:r>
            <w:proofErr w:type="spellStart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gestion</w:t>
            </w:r>
            <w:proofErr w:type="spellEnd"/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 xml:space="preserve"> de los servicios públicos para la ciudadanía.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AF48" w14:textId="351732AF" w:rsidR="00F95564" w:rsidRPr="00F94CAD" w:rsidRDefault="00F95564" w:rsidP="00F95564">
            <w:pPr>
              <w:pStyle w:val="TableParagraph"/>
              <w:spacing w:before="99" w:line="259" w:lineRule="auto"/>
              <w:ind w:right="66"/>
              <w:jc w:val="both"/>
              <w:rPr>
                <w:rFonts w:asciiTheme="minorHAnsi" w:hAnsiTheme="minorHAnsi" w:cstheme="minorHAnsi"/>
                <w:spacing w:val="-1"/>
                <w:szCs w:val="32"/>
                <w:lang w:val="es-ES"/>
              </w:rPr>
            </w:pP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9.2.b. Explicar el funcionamiento general de los órganos de gobierno del municipio, de las comunidades autónomas, del Estado español y de la Unión Europea, valorando sus funciones y la gestión de los servicios p</w:t>
            </w:r>
            <w:r w:rsidR="00EE7041"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ú</w:t>
            </w:r>
            <w:r w:rsidRPr="00F94CAD">
              <w:rPr>
                <w:rFonts w:asciiTheme="minorHAnsi" w:hAnsiTheme="minorHAnsi" w:cstheme="minorHAnsi"/>
                <w:spacing w:val="-1"/>
                <w:szCs w:val="32"/>
                <w:lang w:val="es-ES"/>
              </w:rPr>
              <w:t>blicos para la ciudadanía.</w:t>
            </w:r>
          </w:p>
        </w:tc>
      </w:tr>
    </w:tbl>
    <w:p w14:paraId="413C01AE" w14:textId="77777777" w:rsidR="00561783" w:rsidRPr="00F94CAD" w:rsidRDefault="00561783" w:rsidP="004D42C1">
      <w:pPr>
        <w:jc w:val="center"/>
      </w:pPr>
    </w:p>
    <w:p w14:paraId="30200660" w14:textId="77777777" w:rsidR="004D42C1" w:rsidRDefault="004D42C1"/>
    <w:sectPr w:rsidR="004D42C1" w:rsidSect="00211A9A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26D1B"/>
    <w:multiLevelType w:val="hybridMultilevel"/>
    <w:tmpl w:val="4AFC19C0"/>
    <w:lvl w:ilvl="0" w:tplc="63ECAE1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A7643"/>
    <w:multiLevelType w:val="multilevel"/>
    <w:tmpl w:val="69C41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E67DFF"/>
    <w:multiLevelType w:val="multilevel"/>
    <w:tmpl w:val="E720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77232A"/>
    <w:multiLevelType w:val="multilevel"/>
    <w:tmpl w:val="52E6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6C1091"/>
    <w:multiLevelType w:val="multilevel"/>
    <w:tmpl w:val="6FB4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0C74EC"/>
    <w:multiLevelType w:val="multilevel"/>
    <w:tmpl w:val="A83A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3E7F7E"/>
    <w:multiLevelType w:val="multilevel"/>
    <w:tmpl w:val="A05C8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EB4B73"/>
    <w:multiLevelType w:val="multilevel"/>
    <w:tmpl w:val="8B48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9332550">
    <w:abstractNumId w:val="0"/>
  </w:num>
  <w:num w:numId="2" w16cid:durableId="113718551">
    <w:abstractNumId w:val="6"/>
  </w:num>
  <w:num w:numId="3" w16cid:durableId="1727491804">
    <w:abstractNumId w:val="1"/>
  </w:num>
  <w:num w:numId="4" w16cid:durableId="911425941">
    <w:abstractNumId w:val="5"/>
  </w:num>
  <w:num w:numId="5" w16cid:durableId="1064062638">
    <w:abstractNumId w:val="3"/>
  </w:num>
  <w:num w:numId="6" w16cid:durableId="476184576">
    <w:abstractNumId w:val="7"/>
  </w:num>
  <w:num w:numId="7" w16cid:durableId="483618401">
    <w:abstractNumId w:val="2"/>
  </w:num>
  <w:num w:numId="8" w16cid:durableId="1242638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5D4"/>
    <w:rsid w:val="000572DF"/>
    <w:rsid w:val="00143DDE"/>
    <w:rsid w:val="00194A92"/>
    <w:rsid w:val="00211A9A"/>
    <w:rsid w:val="00240EC5"/>
    <w:rsid w:val="003F13BB"/>
    <w:rsid w:val="00496FA3"/>
    <w:rsid w:val="004D42C1"/>
    <w:rsid w:val="004F1305"/>
    <w:rsid w:val="00561783"/>
    <w:rsid w:val="00576660"/>
    <w:rsid w:val="006A53F7"/>
    <w:rsid w:val="006C3AC1"/>
    <w:rsid w:val="007914D0"/>
    <w:rsid w:val="00811632"/>
    <w:rsid w:val="008E6CA3"/>
    <w:rsid w:val="00975362"/>
    <w:rsid w:val="009D23E6"/>
    <w:rsid w:val="009E35D4"/>
    <w:rsid w:val="009E6809"/>
    <w:rsid w:val="00BF65E8"/>
    <w:rsid w:val="00C8016F"/>
    <w:rsid w:val="00CF1B63"/>
    <w:rsid w:val="00D72DA0"/>
    <w:rsid w:val="00EE7041"/>
    <w:rsid w:val="00F94CAD"/>
    <w:rsid w:val="00F9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4ADD"/>
  <w15:chartTrackingRefBased/>
  <w15:docId w15:val="{8B730478-0058-4B5E-A543-1CC97429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35D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35D4"/>
    <w:pPr>
      <w:widowControl w:val="0"/>
      <w:autoSpaceDE w:val="0"/>
      <w:autoSpaceDN w:val="0"/>
      <w:spacing w:after="0" w:line="240" w:lineRule="auto"/>
      <w:ind w:left="92"/>
    </w:pPr>
    <w:rPr>
      <w:rFonts w:ascii="Tahoma" w:eastAsia="Tahoma" w:hAnsi="Tahoma" w:cs="Tahoma"/>
      <w:kern w:val="0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9753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19"/>
      <w:szCs w:val="19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75362"/>
    <w:rPr>
      <w:rFonts w:ascii="Tahoma" w:eastAsia="Tahoma" w:hAnsi="Tahoma" w:cs="Tahoma"/>
      <w:kern w:val="0"/>
      <w:sz w:val="19"/>
      <w:szCs w:val="19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A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5405</Words>
  <Characters>29729</Characters>
  <Application>Microsoft Office Word</Application>
  <DocSecurity>0</DocSecurity>
  <Lines>247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Delgado López</dc:creator>
  <cp:keywords/>
  <dc:description/>
  <cp:lastModifiedBy>María Belén Ruiz Palacín</cp:lastModifiedBy>
  <cp:revision>2</cp:revision>
  <dcterms:created xsi:type="dcterms:W3CDTF">2024-09-12T07:12:00Z</dcterms:created>
  <dcterms:modified xsi:type="dcterms:W3CDTF">2024-09-12T07:12:00Z</dcterms:modified>
</cp:coreProperties>
</file>